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BBB7" w14:textId="77777777" w:rsidR="00D35655" w:rsidRDefault="00D35655" w:rsidP="003E3494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A7ED843" wp14:editId="2ED257A5">
            <wp:simplePos x="0" y="0"/>
            <wp:positionH relativeFrom="margin">
              <wp:align>center</wp:align>
            </wp:positionH>
            <wp:positionV relativeFrom="paragraph">
              <wp:posOffset>-928370</wp:posOffset>
            </wp:positionV>
            <wp:extent cx="1428750" cy="1290320"/>
            <wp:effectExtent l="19050" t="0" r="0" b="0"/>
            <wp:wrapNone/>
            <wp:docPr id="1852594384" name="Slika 1" descr="Slika, ki vsebuje besede logotip, pisava, simbol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94384" name="Slika 1" descr="Slika, ki vsebuje besede logotip, pisava, simbol, oblikovanje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E0C73" w14:textId="77777777" w:rsidR="00D35655" w:rsidRDefault="00D35655" w:rsidP="003E3494">
      <w:pPr>
        <w:jc w:val="center"/>
      </w:pPr>
    </w:p>
    <w:p w14:paraId="3BD05302" w14:textId="77777777" w:rsidR="0035625B" w:rsidRPr="00074732" w:rsidRDefault="00D35655" w:rsidP="009737CF">
      <w:pPr>
        <w:spacing w:after="0"/>
        <w:jc w:val="center"/>
        <w:rPr>
          <w:rFonts w:ascii="Tahoma" w:hAnsi="Tahoma" w:cs="Tahoma"/>
          <w:b/>
          <w:bCs/>
          <w:color w:val="AEBB6C"/>
          <w:sz w:val="32"/>
          <w:szCs w:val="32"/>
        </w:rPr>
      </w:pPr>
      <w:r w:rsidRPr="00074732">
        <w:rPr>
          <w:rFonts w:ascii="Tahoma" w:hAnsi="Tahoma" w:cs="Tahoma"/>
          <w:b/>
          <w:bCs/>
          <w:color w:val="AEBB6C"/>
          <w:sz w:val="32"/>
          <w:szCs w:val="32"/>
        </w:rPr>
        <w:t>VABIMO VAS</w:t>
      </w:r>
    </w:p>
    <w:p w14:paraId="0B85C670" w14:textId="77777777" w:rsidR="005B3A45" w:rsidRDefault="005B3A45" w:rsidP="005B3A45">
      <w:pPr>
        <w:spacing w:after="0"/>
        <w:jc w:val="center"/>
        <w:rPr>
          <w:rFonts w:ascii="Tahoma" w:hAnsi="Tahoma" w:cs="Tahoma"/>
          <w:b/>
          <w:bCs/>
          <w:color w:val="AEBB6C"/>
          <w:sz w:val="28"/>
          <w:szCs w:val="28"/>
        </w:rPr>
      </w:pPr>
      <w:r w:rsidRPr="00C50DC5">
        <w:rPr>
          <w:rFonts w:ascii="Tahoma" w:hAnsi="Tahoma" w:cs="Tahoma"/>
          <w:b/>
          <w:bCs/>
          <w:color w:val="AEBB6C"/>
          <w:sz w:val="28"/>
          <w:szCs w:val="28"/>
        </w:rPr>
        <w:t>na zaključno konferenco mednarodnega projekta »</w:t>
      </w:r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Able2Travel: A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Beginner's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Guide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for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Youth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with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Disabilities</w:t>
      </w:r>
      <w:proofErr w:type="spellEnd"/>
      <w:r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to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Participate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in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International</w:t>
      </w:r>
      <w:proofErr w:type="spellEnd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 xml:space="preserve"> </w:t>
      </w:r>
      <w:proofErr w:type="spellStart"/>
      <w:r w:rsidRPr="008C04E1">
        <w:rPr>
          <w:rFonts w:ascii="Tahoma" w:hAnsi="Tahoma" w:cs="Tahoma"/>
          <w:b/>
          <w:bCs/>
          <w:color w:val="AEBB6C"/>
          <w:sz w:val="28"/>
          <w:szCs w:val="28"/>
        </w:rPr>
        <w:t>Projects</w:t>
      </w:r>
      <w:proofErr w:type="spellEnd"/>
      <w:r w:rsidRPr="00C50DC5">
        <w:rPr>
          <w:rFonts w:ascii="Tahoma" w:hAnsi="Tahoma" w:cs="Tahoma"/>
          <w:b/>
          <w:bCs/>
          <w:color w:val="AEBB6C"/>
          <w:sz w:val="28"/>
          <w:szCs w:val="28"/>
        </w:rPr>
        <w:t xml:space="preserve">« </w:t>
      </w:r>
    </w:p>
    <w:p w14:paraId="13E56F8F" w14:textId="77777777" w:rsidR="00B61752" w:rsidRDefault="008E6595" w:rsidP="00B61752">
      <w:pPr>
        <w:spacing w:after="0"/>
        <w:jc w:val="center"/>
        <w:rPr>
          <w:rFonts w:ascii="Tahoma" w:hAnsi="Tahoma" w:cs="Tahoma"/>
          <w:color w:val="7F7F7F" w:themeColor="text1" w:themeTint="80"/>
          <w:sz w:val="24"/>
          <w:szCs w:val="24"/>
        </w:rPr>
      </w:pPr>
      <w:r>
        <w:rPr>
          <w:rFonts w:ascii="Tahoma" w:hAnsi="Tahoma" w:cs="Tahoma"/>
          <w:color w:val="7F7F7F" w:themeColor="text1" w:themeTint="80"/>
          <w:sz w:val="24"/>
          <w:szCs w:val="24"/>
        </w:rPr>
        <w:t>_________</w:t>
      </w:r>
      <w:r w:rsidR="00B61752">
        <w:rPr>
          <w:rFonts w:ascii="Tahoma" w:hAnsi="Tahoma" w:cs="Tahoma"/>
          <w:color w:val="7F7F7F" w:themeColor="text1" w:themeTint="80"/>
          <w:sz w:val="24"/>
          <w:szCs w:val="24"/>
        </w:rPr>
        <w:t>_______________________________</w:t>
      </w:r>
    </w:p>
    <w:p w14:paraId="54A06396" w14:textId="77777777" w:rsidR="005B3A45" w:rsidRDefault="005B3A45" w:rsidP="005B3A45">
      <w:pPr>
        <w:spacing w:after="0"/>
        <w:jc w:val="center"/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</w:pPr>
      <w:r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 xml:space="preserve">Zaključna konferenca bo potekala </w:t>
      </w:r>
      <w:r w:rsidRPr="008E6595"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>14. 3. 2024</w:t>
      </w:r>
      <w:r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 xml:space="preserve">, </w:t>
      </w:r>
    </w:p>
    <w:p w14:paraId="28195094" w14:textId="77777777" w:rsidR="005B3A45" w:rsidRDefault="005B3A45" w:rsidP="005B3A45">
      <w:pPr>
        <w:spacing w:after="0"/>
        <w:jc w:val="center"/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</w:pPr>
      <w:r w:rsidRPr="008E6595"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 xml:space="preserve">v </w:t>
      </w:r>
      <w:proofErr w:type="spellStart"/>
      <w:r w:rsidRPr="008E6595"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>Occidental</w:t>
      </w:r>
      <w:proofErr w:type="spellEnd"/>
      <w:r w:rsidRPr="008E6595"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 xml:space="preserve"> Ljubljana Hotelu</w:t>
      </w:r>
      <w:r w:rsidRPr="00C50DC5">
        <w:t xml:space="preserve"> </w:t>
      </w:r>
      <w:r w:rsidRPr="00C50DC5"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>(Slovenska cesta 16, 1000 Ljubljana – konferenčna dvorana APOLLO II – 1. nadstropje)</w:t>
      </w:r>
      <w:r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 xml:space="preserve">, </w:t>
      </w:r>
    </w:p>
    <w:p w14:paraId="6E35047F" w14:textId="77777777" w:rsidR="005B3A45" w:rsidRPr="008E6595" w:rsidRDefault="005B3A45" w:rsidP="005B3A45">
      <w:pPr>
        <w:spacing w:after="0"/>
        <w:jc w:val="center"/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</w:pPr>
      <w:r w:rsidRPr="00C50DC5"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>od 14. do 17. ure</w:t>
      </w:r>
      <w:r>
        <w:rPr>
          <w:rFonts w:ascii="Tahoma" w:hAnsi="Tahoma" w:cs="Tahoma"/>
          <w:b/>
          <w:bCs/>
          <w:color w:val="7F7F7F" w:themeColor="text1" w:themeTint="80"/>
          <w:sz w:val="24"/>
          <w:szCs w:val="24"/>
        </w:rPr>
        <w:t>.</w:t>
      </w:r>
    </w:p>
    <w:p w14:paraId="64A775E5" w14:textId="77777777" w:rsidR="008E6595" w:rsidRDefault="008E6595" w:rsidP="00B61752">
      <w:pPr>
        <w:spacing w:after="0"/>
        <w:jc w:val="center"/>
        <w:rPr>
          <w:rFonts w:ascii="Tahoma" w:hAnsi="Tahoma" w:cs="Tahoma"/>
          <w:color w:val="7F7F7F" w:themeColor="text1" w:themeTint="80"/>
          <w:sz w:val="24"/>
          <w:szCs w:val="24"/>
        </w:rPr>
      </w:pPr>
      <w:r>
        <w:rPr>
          <w:rFonts w:ascii="Tahoma" w:hAnsi="Tahoma" w:cs="Tahoma"/>
          <w:color w:val="7F7F7F" w:themeColor="text1" w:themeTint="80"/>
          <w:sz w:val="24"/>
          <w:szCs w:val="24"/>
        </w:rPr>
        <w:t>________________________________________________</w:t>
      </w:r>
    </w:p>
    <w:p w14:paraId="0762B0D4" w14:textId="77777777" w:rsidR="008E6595" w:rsidRDefault="008E6595" w:rsidP="00B61752">
      <w:pPr>
        <w:spacing w:after="0"/>
        <w:jc w:val="center"/>
        <w:rPr>
          <w:rFonts w:ascii="Tahoma" w:hAnsi="Tahoma" w:cs="Tahoma"/>
          <w:color w:val="7F7F7F" w:themeColor="text1" w:themeTint="80"/>
          <w:sz w:val="24"/>
          <w:szCs w:val="24"/>
        </w:rPr>
      </w:pPr>
    </w:p>
    <w:p w14:paraId="7026784C" w14:textId="77777777" w:rsidR="008E6595" w:rsidRDefault="008E6595" w:rsidP="008E6595">
      <w:pPr>
        <w:spacing w:after="0"/>
        <w:rPr>
          <w:rFonts w:ascii="Tahoma" w:hAnsi="Tahoma" w:cs="Tahoma"/>
          <w:color w:val="7F7F7F" w:themeColor="text1" w:themeTint="80"/>
        </w:rPr>
      </w:pPr>
      <w:r w:rsidRPr="003863F6">
        <w:rPr>
          <w:rFonts w:ascii="Tahoma" w:hAnsi="Tahoma" w:cs="Tahoma"/>
          <w:color w:val="7F7F7F" w:themeColor="text1" w:themeTint="80"/>
        </w:rPr>
        <w:t xml:space="preserve">Slovenska nevladna organizacija </w:t>
      </w:r>
      <w:r w:rsidRPr="006234A7">
        <w:rPr>
          <w:rFonts w:ascii="Tahoma" w:hAnsi="Tahoma" w:cs="Tahoma"/>
          <w:color w:val="AEBB6C"/>
        </w:rPr>
        <w:t xml:space="preserve">Zavod za izobraževanje in inkluzijo ODTIZ </w:t>
      </w:r>
      <w:r w:rsidRPr="003863F6">
        <w:rPr>
          <w:rFonts w:ascii="Tahoma" w:hAnsi="Tahoma" w:cs="Tahoma"/>
          <w:color w:val="7F7F7F" w:themeColor="text1" w:themeTint="80"/>
        </w:rPr>
        <w:t xml:space="preserve">je v zadnjem letu sodelovala pri mednarodnem partnerskem projektu </w:t>
      </w:r>
      <w:r w:rsidRPr="006234A7">
        <w:rPr>
          <w:rFonts w:ascii="Tahoma" w:hAnsi="Tahoma" w:cs="Tahoma"/>
          <w:color w:val="AEBB6C"/>
        </w:rPr>
        <w:t>»Able2Travel«</w:t>
      </w:r>
      <w:r w:rsidRPr="003863F6">
        <w:rPr>
          <w:rFonts w:ascii="Tahoma" w:hAnsi="Tahoma" w:cs="Tahoma"/>
          <w:color w:val="7F7F7F" w:themeColor="text1" w:themeTint="80"/>
        </w:rPr>
        <w:t xml:space="preserve">, katerega </w:t>
      </w:r>
      <w:r w:rsidR="00784AEC" w:rsidRPr="003863F6">
        <w:rPr>
          <w:rFonts w:ascii="Tahoma" w:hAnsi="Tahoma" w:cs="Tahoma"/>
          <w:color w:val="7F7F7F" w:themeColor="text1" w:themeTint="80"/>
        </w:rPr>
        <w:t>poglaviten cilj je bil med mladimi promovirati priložnosti, ki jih ponuja program Erasmus+ ter</w:t>
      </w:r>
      <w:r w:rsidR="003863F6" w:rsidRPr="003863F6">
        <w:rPr>
          <w:rFonts w:ascii="Tahoma" w:hAnsi="Tahoma" w:cs="Tahoma"/>
          <w:color w:val="7F7F7F" w:themeColor="text1" w:themeTint="80"/>
        </w:rPr>
        <w:t xml:space="preserve"> z ustreznim informiranjem povečati</w:t>
      </w:r>
      <w:r w:rsidR="003863F6">
        <w:rPr>
          <w:rFonts w:ascii="Tahoma" w:hAnsi="Tahoma" w:cs="Tahoma"/>
          <w:color w:val="7F7F7F" w:themeColor="text1" w:themeTint="80"/>
        </w:rPr>
        <w:t xml:space="preserve"> participacijo mladih oseb z invalidnostjo, v mednarodnih Erasmus+ projektih. Poleg Zavoda ODTIZ sta pri projektu sodelovali še </w:t>
      </w:r>
      <w:r w:rsidR="009737CF">
        <w:rPr>
          <w:rFonts w:ascii="Tahoma" w:hAnsi="Tahoma" w:cs="Tahoma"/>
          <w:color w:val="7F7F7F" w:themeColor="text1" w:themeTint="80"/>
        </w:rPr>
        <w:t>vodilna</w:t>
      </w:r>
      <w:r w:rsidR="003863F6">
        <w:rPr>
          <w:rFonts w:ascii="Tahoma" w:hAnsi="Tahoma" w:cs="Tahoma"/>
          <w:color w:val="7F7F7F" w:themeColor="text1" w:themeTint="80"/>
        </w:rPr>
        <w:t xml:space="preserve"> organizacija </w:t>
      </w:r>
      <w:r w:rsidR="003863F6" w:rsidRPr="006234A7">
        <w:rPr>
          <w:rFonts w:ascii="Tahoma" w:hAnsi="Tahoma" w:cs="Tahoma"/>
          <w:color w:val="AEBB6C"/>
        </w:rPr>
        <w:t>MOVEO</w:t>
      </w:r>
      <w:r w:rsidR="003863F6">
        <w:rPr>
          <w:rFonts w:ascii="Tahoma" w:hAnsi="Tahoma" w:cs="Tahoma"/>
          <w:color w:val="7F7F7F" w:themeColor="text1" w:themeTint="80"/>
        </w:rPr>
        <w:t xml:space="preserve"> iz Avstrije in partnerska organizacija </w:t>
      </w:r>
      <w:r w:rsidR="003863F6" w:rsidRPr="006234A7">
        <w:rPr>
          <w:rFonts w:ascii="Tahoma" w:hAnsi="Tahoma" w:cs="Tahoma"/>
          <w:color w:val="AEBB6C"/>
        </w:rPr>
        <w:t xml:space="preserve">TURKIYE GENCLIK BIRLIGI DERNEGI </w:t>
      </w:r>
      <w:r w:rsidR="003863F6">
        <w:rPr>
          <w:rFonts w:ascii="Tahoma" w:hAnsi="Tahoma" w:cs="Tahoma"/>
          <w:color w:val="7F7F7F" w:themeColor="text1" w:themeTint="80"/>
        </w:rPr>
        <w:t>iz Turčije.</w:t>
      </w:r>
    </w:p>
    <w:p w14:paraId="0EE20029" w14:textId="77777777" w:rsidR="003863F6" w:rsidRDefault="003863F6" w:rsidP="008E6595">
      <w:pPr>
        <w:spacing w:after="0"/>
        <w:rPr>
          <w:rFonts w:ascii="Tahoma" w:hAnsi="Tahoma" w:cs="Tahoma"/>
          <w:color w:val="7F7F7F" w:themeColor="text1" w:themeTint="80"/>
        </w:rPr>
      </w:pPr>
    </w:p>
    <w:p w14:paraId="0F2CE4D0" w14:textId="77777777" w:rsidR="003863F6" w:rsidRDefault="003863F6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 xml:space="preserve">Na zaključni konferenci projekta </w:t>
      </w:r>
      <w:r w:rsidRPr="006234A7">
        <w:rPr>
          <w:rFonts w:ascii="Tahoma" w:hAnsi="Tahoma" w:cs="Tahoma"/>
          <w:color w:val="AEBB6C"/>
        </w:rPr>
        <w:t>»Able2Travel</w:t>
      </w:r>
      <w:r w:rsidR="00E83FEC" w:rsidRPr="006234A7">
        <w:rPr>
          <w:rFonts w:ascii="Tahoma" w:hAnsi="Tahoma" w:cs="Tahoma"/>
          <w:color w:val="AEBB6C"/>
        </w:rPr>
        <w:t>«</w:t>
      </w:r>
      <w:r w:rsidR="00E83FEC">
        <w:rPr>
          <w:rFonts w:ascii="Tahoma" w:hAnsi="Tahoma" w:cs="Tahoma"/>
          <w:color w:val="7F7F7F" w:themeColor="text1" w:themeTint="80"/>
        </w:rPr>
        <w:t xml:space="preserve">, ki bo 14. 3. 2024, med 14. in 17.uro potekala v Ljubljani, bomo podrobneje predstavili potek projekta, predvsem pa njegov glaven rezultat: </w:t>
      </w:r>
      <w:r w:rsidR="00E83FEC" w:rsidRPr="006234A7">
        <w:rPr>
          <w:rFonts w:ascii="Tahoma" w:hAnsi="Tahoma" w:cs="Tahoma"/>
          <w:color w:val="AEBB6C"/>
        </w:rPr>
        <w:t>digitalni Erasmus+ vodnik za mlade (z invalidnostjo)</w:t>
      </w:r>
      <w:r w:rsidR="00E83FEC">
        <w:rPr>
          <w:rFonts w:ascii="Tahoma" w:hAnsi="Tahoma" w:cs="Tahoma"/>
          <w:color w:val="7F7F7F" w:themeColor="text1" w:themeTint="80"/>
        </w:rPr>
        <w:t>.</w:t>
      </w:r>
    </w:p>
    <w:p w14:paraId="4852B0B7" w14:textId="77777777" w:rsidR="00E83FEC" w:rsidRDefault="00E83FEC" w:rsidP="008E6595">
      <w:pPr>
        <w:spacing w:after="0"/>
        <w:rPr>
          <w:rFonts w:ascii="Tahoma" w:hAnsi="Tahoma" w:cs="Tahoma"/>
          <w:color w:val="7F7F7F" w:themeColor="text1" w:themeTint="80"/>
        </w:rPr>
      </w:pPr>
    </w:p>
    <w:p w14:paraId="27523C51" w14:textId="77777777" w:rsidR="00E83FEC" w:rsidRDefault="0030550A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V</w:t>
      </w:r>
      <w:r w:rsidR="00E83FEC">
        <w:rPr>
          <w:rFonts w:ascii="Tahoma" w:hAnsi="Tahoma" w:cs="Tahoma"/>
          <w:color w:val="7F7F7F" w:themeColor="text1" w:themeTint="80"/>
        </w:rPr>
        <w:t>odnik je namenje</w:t>
      </w:r>
      <w:r>
        <w:rPr>
          <w:rFonts w:ascii="Tahoma" w:hAnsi="Tahoma" w:cs="Tahoma"/>
          <w:color w:val="7F7F7F" w:themeColor="text1" w:themeTint="80"/>
        </w:rPr>
        <w:t xml:space="preserve">n predvsem mladim z različnimi vrstami invalidnosti, ki si želijo izvedeti več o programu Erasmus+ in o tem kako sodelovati pri projektih, ki jih program </w:t>
      </w:r>
      <w:r w:rsidR="006234A7">
        <w:rPr>
          <w:rFonts w:ascii="Tahoma" w:hAnsi="Tahoma" w:cs="Tahoma"/>
          <w:color w:val="7F7F7F" w:themeColor="text1" w:themeTint="80"/>
        </w:rPr>
        <w:t>ponuja.</w:t>
      </w:r>
    </w:p>
    <w:p w14:paraId="18E0AF1E" w14:textId="77777777" w:rsidR="0030550A" w:rsidRDefault="0030550A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Namenjen je tud</w:t>
      </w:r>
      <w:r w:rsidR="00177851">
        <w:rPr>
          <w:rFonts w:ascii="Tahoma" w:hAnsi="Tahoma" w:cs="Tahoma"/>
          <w:color w:val="7F7F7F" w:themeColor="text1" w:themeTint="80"/>
        </w:rPr>
        <w:t xml:space="preserve">i mladinskim organizacijam in mladinskim delavcem, saj nudi smernice in pojasnila glede ustvarjanja </w:t>
      </w:r>
      <w:r w:rsidR="00306475">
        <w:rPr>
          <w:rFonts w:ascii="Tahoma" w:hAnsi="Tahoma" w:cs="Tahoma"/>
          <w:color w:val="7F7F7F" w:themeColor="text1" w:themeTint="80"/>
        </w:rPr>
        <w:t>vključujočih</w:t>
      </w:r>
      <w:r w:rsidR="00177851">
        <w:rPr>
          <w:rFonts w:ascii="Tahoma" w:hAnsi="Tahoma" w:cs="Tahoma"/>
          <w:color w:val="7F7F7F" w:themeColor="text1" w:themeTint="80"/>
        </w:rPr>
        <w:t xml:space="preserve"> aktivnosti.</w:t>
      </w:r>
    </w:p>
    <w:p w14:paraId="7EAAD482" w14:textId="77777777" w:rsidR="00177851" w:rsidRDefault="00177851" w:rsidP="008E6595">
      <w:pPr>
        <w:spacing w:after="0"/>
        <w:rPr>
          <w:rFonts w:ascii="Tahoma" w:hAnsi="Tahoma" w:cs="Tahoma"/>
          <w:color w:val="7F7F7F" w:themeColor="text1" w:themeTint="80"/>
        </w:rPr>
      </w:pPr>
    </w:p>
    <w:p w14:paraId="7AA76B6B" w14:textId="77777777" w:rsidR="00177851" w:rsidRDefault="00177851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Gr</w:t>
      </w:r>
      <w:r w:rsidR="009737CF">
        <w:rPr>
          <w:rFonts w:ascii="Tahoma" w:hAnsi="Tahoma" w:cs="Tahoma"/>
          <w:color w:val="7F7F7F" w:themeColor="text1" w:themeTint="80"/>
        </w:rPr>
        <w:t>e za specifičen vodnik, iz več</w:t>
      </w:r>
      <w:r>
        <w:rPr>
          <w:rFonts w:ascii="Tahoma" w:hAnsi="Tahoma" w:cs="Tahoma"/>
          <w:color w:val="7F7F7F" w:themeColor="text1" w:themeTint="80"/>
        </w:rPr>
        <w:t xml:space="preserve"> razlogov:</w:t>
      </w:r>
    </w:p>
    <w:p w14:paraId="03D0F32B" w14:textId="77777777" w:rsidR="00177851" w:rsidRDefault="006234A7" w:rsidP="006234A7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j</w:t>
      </w:r>
      <w:r w:rsidR="00177851" w:rsidRPr="006234A7">
        <w:rPr>
          <w:rFonts w:ascii="Tahoma" w:hAnsi="Tahoma" w:cs="Tahoma"/>
          <w:color w:val="7F7F7F" w:themeColor="text1" w:themeTint="80"/>
        </w:rPr>
        <w:t xml:space="preserve">e </w:t>
      </w:r>
      <w:r w:rsidR="00177851" w:rsidRPr="006234A7">
        <w:rPr>
          <w:rFonts w:ascii="Tahoma" w:hAnsi="Tahoma" w:cs="Tahoma"/>
          <w:color w:val="AEBB6C"/>
        </w:rPr>
        <w:t>digitalen</w:t>
      </w:r>
      <w:r w:rsidR="00177851" w:rsidRPr="006234A7">
        <w:rPr>
          <w:rFonts w:ascii="Tahoma" w:hAnsi="Tahoma" w:cs="Tahoma"/>
          <w:color w:val="7F7F7F" w:themeColor="text1" w:themeTint="80"/>
        </w:rPr>
        <w:t xml:space="preserve"> (kar omogoča podajanje informacij na različne načine)</w:t>
      </w:r>
      <w:r>
        <w:rPr>
          <w:rFonts w:ascii="Tahoma" w:hAnsi="Tahoma" w:cs="Tahoma"/>
          <w:color w:val="7F7F7F" w:themeColor="text1" w:themeTint="80"/>
        </w:rPr>
        <w:t>,</w:t>
      </w:r>
    </w:p>
    <w:p w14:paraId="020D5F83" w14:textId="77777777" w:rsidR="006234A7" w:rsidRPr="006234A7" w:rsidRDefault="006234A7" w:rsidP="006234A7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 xml:space="preserve">je </w:t>
      </w:r>
      <w:r w:rsidRPr="00306475">
        <w:rPr>
          <w:rFonts w:ascii="Tahoma" w:hAnsi="Tahoma" w:cs="Tahoma"/>
          <w:color w:val="AEBB6C"/>
        </w:rPr>
        <w:t>mednaroden</w:t>
      </w:r>
      <w:r>
        <w:rPr>
          <w:rFonts w:ascii="Tahoma" w:hAnsi="Tahoma" w:cs="Tahoma"/>
          <w:color w:val="7F7F7F" w:themeColor="text1" w:themeTint="80"/>
        </w:rPr>
        <w:t xml:space="preserve"> (</w:t>
      </w:r>
      <w:r w:rsidR="00306475">
        <w:rPr>
          <w:rFonts w:ascii="Tahoma" w:hAnsi="Tahoma" w:cs="Tahoma"/>
          <w:color w:val="7F7F7F" w:themeColor="text1" w:themeTint="80"/>
        </w:rPr>
        <w:t>je</w:t>
      </w:r>
      <w:r>
        <w:rPr>
          <w:rFonts w:ascii="Tahoma" w:hAnsi="Tahoma" w:cs="Tahoma"/>
          <w:color w:val="7F7F7F" w:themeColor="text1" w:themeTint="80"/>
        </w:rPr>
        <w:t xml:space="preserve"> v univerzalnem jeziku angleščin</w:t>
      </w:r>
      <w:r w:rsidR="009737CF">
        <w:rPr>
          <w:rFonts w:ascii="Tahoma" w:hAnsi="Tahoma" w:cs="Tahoma"/>
          <w:color w:val="7F7F7F" w:themeColor="text1" w:themeTint="80"/>
        </w:rPr>
        <w:t>i</w:t>
      </w:r>
      <w:r>
        <w:rPr>
          <w:rFonts w:ascii="Tahoma" w:hAnsi="Tahoma" w:cs="Tahoma"/>
          <w:color w:val="7F7F7F" w:themeColor="text1" w:themeTint="80"/>
        </w:rPr>
        <w:t>, preveden pa bo še v več drugih</w:t>
      </w:r>
      <w:r w:rsidR="00306475">
        <w:rPr>
          <w:rFonts w:ascii="Tahoma" w:hAnsi="Tahoma" w:cs="Tahoma"/>
          <w:color w:val="7F7F7F" w:themeColor="text1" w:themeTint="80"/>
        </w:rPr>
        <w:t>)</w:t>
      </w:r>
      <w:r w:rsidR="009737CF">
        <w:rPr>
          <w:rFonts w:ascii="Tahoma" w:hAnsi="Tahoma" w:cs="Tahoma"/>
          <w:color w:val="7F7F7F" w:themeColor="text1" w:themeTint="80"/>
        </w:rPr>
        <w:t>,</w:t>
      </w:r>
    </w:p>
    <w:p w14:paraId="5615E27B" w14:textId="77777777" w:rsidR="00177851" w:rsidRPr="006234A7" w:rsidRDefault="006234A7" w:rsidP="006234A7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j</w:t>
      </w:r>
      <w:r w:rsidR="00177851" w:rsidRPr="006234A7">
        <w:rPr>
          <w:rFonts w:ascii="Tahoma" w:hAnsi="Tahoma" w:cs="Tahoma"/>
          <w:color w:val="7F7F7F" w:themeColor="text1" w:themeTint="80"/>
        </w:rPr>
        <w:t xml:space="preserve">e </w:t>
      </w:r>
      <w:r w:rsidR="00177851" w:rsidRPr="006234A7">
        <w:rPr>
          <w:rFonts w:ascii="Tahoma" w:hAnsi="Tahoma" w:cs="Tahoma"/>
          <w:color w:val="AEBB6C"/>
        </w:rPr>
        <w:t>dostopen</w:t>
      </w:r>
      <w:r w:rsidR="00177851" w:rsidRPr="006234A7">
        <w:rPr>
          <w:rFonts w:ascii="Tahoma" w:hAnsi="Tahoma" w:cs="Tahoma"/>
          <w:color w:val="7F7F7F" w:themeColor="text1" w:themeTint="80"/>
        </w:rPr>
        <w:t xml:space="preserve"> </w:t>
      </w:r>
      <w:r>
        <w:rPr>
          <w:rFonts w:ascii="Tahoma" w:hAnsi="Tahoma" w:cs="Tahoma"/>
          <w:color w:val="7F7F7F" w:themeColor="text1" w:themeTint="80"/>
        </w:rPr>
        <w:t xml:space="preserve">vsem </w:t>
      </w:r>
      <w:r w:rsidR="00177851" w:rsidRPr="006234A7">
        <w:rPr>
          <w:rFonts w:ascii="Tahoma" w:hAnsi="Tahoma" w:cs="Tahoma"/>
          <w:color w:val="7F7F7F" w:themeColor="text1" w:themeTint="80"/>
        </w:rPr>
        <w:t>(zaradi njegove oblike lahko do informacij dostopajo osebe različnih zmožnosti)</w:t>
      </w:r>
      <w:r w:rsidR="009737CF">
        <w:rPr>
          <w:rFonts w:ascii="Tahoma" w:hAnsi="Tahoma" w:cs="Tahoma"/>
          <w:color w:val="7F7F7F" w:themeColor="text1" w:themeTint="80"/>
        </w:rPr>
        <w:t>,</w:t>
      </w:r>
    </w:p>
    <w:p w14:paraId="209E63E0" w14:textId="77777777" w:rsidR="00177851" w:rsidRPr="006234A7" w:rsidRDefault="009737CF" w:rsidP="006234A7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j</w:t>
      </w:r>
      <w:r w:rsidR="00177851" w:rsidRPr="006234A7">
        <w:rPr>
          <w:rFonts w:ascii="Tahoma" w:hAnsi="Tahoma" w:cs="Tahoma"/>
          <w:color w:val="7F7F7F" w:themeColor="text1" w:themeTint="80"/>
        </w:rPr>
        <w:t xml:space="preserve">e </w:t>
      </w:r>
      <w:r w:rsidR="00177851" w:rsidRPr="00306475">
        <w:rPr>
          <w:rFonts w:ascii="Tahoma" w:hAnsi="Tahoma" w:cs="Tahoma"/>
          <w:color w:val="AEBB6C"/>
        </w:rPr>
        <w:t xml:space="preserve">od mladih za mlade </w:t>
      </w:r>
      <w:r w:rsidR="00177851" w:rsidRPr="006234A7">
        <w:rPr>
          <w:rFonts w:ascii="Tahoma" w:hAnsi="Tahoma" w:cs="Tahoma"/>
          <w:color w:val="7F7F7F" w:themeColor="text1" w:themeTint="80"/>
        </w:rPr>
        <w:t xml:space="preserve">(pri njegovem </w:t>
      </w:r>
      <w:r w:rsidR="00B50298" w:rsidRPr="006234A7">
        <w:rPr>
          <w:rFonts w:ascii="Tahoma" w:hAnsi="Tahoma" w:cs="Tahoma"/>
          <w:color w:val="7F7F7F" w:themeColor="text1" w:themeTint="80"/>
        </w:rPr>
        <w:t>vsebinskem in vizualnem oblikovanju so nam pomagali mladi različnih zmožnosti)</w:t>
      </w:r>
      <w:r>
        <w:rPr>
          <w:rFonts w:ascii="Tahoma" w:hAnsi="Tahoma" w:cs="Tahoma"/>
          <w:color w:val="7F7F7F" w:themeColor="text1" w:themeTint="80"/>
        </w:rPr>
        <w:t>.</w:t>
      </w:r>
    </w:p>
    <w:p w14:paraId="776A5506" w14:textId="77777777" w:rsidR="00B50298" w:rsidRDefault="00B50298" w:rsidP="008E6595">
      <w:pPr>
        <w:spacing w:after="0"/>
        <w:rPr>
          <w:rFonts w:ascii="Tahoma" w:hAnsi="Tahoma" w:cs="Tahoma"/>
          <w:color w:val="7F7F7F" w:themeColor="text1" w:themeTint="80"/>
        </w:rPr>
      </w:pPr>
    </w:p>
    <w:p w14:paraId="454CC06A" w14:textId="77777777" w:rsidR="00B50298" w:rsidRDefault="00B50298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 xml:space="preserve">Ob predstavnikih partnerskih organizacij bodo na zaključni konferenci o svoji izkušnji sodelovanja pri projektu </w:t>
      </w:r>
      <w:r w:rsidRPr="00306475">
        <w:rPr>
          <w:rFonts w:ascii="Tahoma" w:hAnsi="Tahoma" w:cs="Tahoma"/>
          <w:color w:val="AEBB6C"/>
        </w:rPr>
        <w:t xml:space="preserve">»Able2Travel« </w:t>
      </w:r>
      <w:r>
        <w:rPr>
          <w:rFonts w:ascii="Tahoma" w:hAnsi="Tahoma" w:cs="Tahoma"/>
          <w:color w:val="7F7F7F" w:themeColor="text1" w:themeTint="80"/>
        </w:rPr>
        <w:t xml:space="preserve">spregovorili tudi mladi iz Slovenije, Avstrije in Turčije, ki so aktivno sooblikovali </w:t>
      </w:r>
      <w:r w:rsidRPr="00306475">
        <w:rPr>
          <w:rFonts w:ascii="Tahoma" w:hAnsi="Tahoma" w:cs="Tahoma"/>
          <w:color w:val="AEBB6C"/>
        </w:rPr>
        <w:t>Erasmus+ vodnik za mlade</w:t>
      </w:r>
      <w:r w:rsidR="00306475">
        <w:rPr>
          <w:rFonts w:ascii="Tahoma" w:hAnsi="Tahoma" w:cs="Tahoma"/>
          <w:color w:val="AEBB6C"/>
        </w:rPr>
        <w:t xml:space="preserve"> (z invalidnostjo)</w:t>
      </w:r>
      <w:r>
        <w:rPr>
          <w:rFonts w:ascii="Tahoma" w:hAnsi="Tahoma" w:cs="Tahoma"/>
          <w:color w:val="7F7F7F" w:themeColor="text1" w:themeTint="80"/>
        </w:rPr>
        <w:t>.</w:t>
      </w:r>
    </w:p>
    <w:p w14:paraId="2C7E7874" w14:textId="77777777" w:rsidR="00B50298" w:rsidRPr="006234A7" w:rsidRDefault="00B50298" w:rsidP="008E6595">
      <w:pPr>
        <w:spacing w:after="0"/>
        <w:rPr>
          <w:rFonts w:ascii="Tahoma" w:hAnsi="Tahoma" w:cs="Tahoma"/>
          <w:color w:val="AEBB6C"/>
        </w:rPr>
      </w:pPr>
    </w:p>
    <w:p w14:paraId="0ADFBABB" w14:textId="77777777" w:rsidR="00B50298" w:rsidRDefault="00B50298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Dogodek bo zaradi mednarodnih udeleže</w:t>
      </w:r>
      <w:r w:rsidR="009737CF">
        <w:rPr>
          <w:rFonts w:ascii="Tahoma" w:hAnsi="Tahoma" w:cs="Tahoma"/>
          <w:color w:val="7F7F7F" w:themeColor="text1" w:themeTint="80"/>
        </w:rPr>
        <w:t>ncev potekal v angleškem jeziku.</w:t>
      </w:r>
    </w:p>
    <w:p w14:paraId="440B6170" w14:textId="77777777" w:rsidR="00B50298" w:rsidRDefault="00B50298" w:rsidP="008E6595">
      <w:pPr>
        <w:spacing w:after="0"/>
        <w:rPr>
          <w:rFonts w:ascii="Tahoma" w:hAnsi="Tahoma" w:cs="Tahoma"/>
          <w:color w:val="7F7F7F" w:themeColor="text1" w:themeTint="80"/>
        </w:rPr>
      </w:pPr>
    </w:p>
    <w:p w14:paraId="03A5E6CC" w14:textId="77777777" w:rsidR="00B50298" w:rsidRDefault="00B50298" w:rsidP="008E6595">
      <w:pPr>
        <w:spacing w:after="0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>Prijetno vabljeni,</w:t>
      </w:r>
    </w:p>
    <w:p w14:paraId="0E93E32C" w14:textId="77777777" w:rsidR="00B50298" w:rsidRPr="003863F6" w:rsidRDefault="006234A7" w:rsidP="008E6595">
      <w:pPr>
        <w:spacing w:after="0"/>
        <w:rPr>
          <w:rFonts w:ascii="Tahoma" w:hAnsi="Tahoma" w:cs="Tahoma"/>
          <w:color w:val="7F7F7F" w:themeColor="text1" w:themeTint="80"/>
        </w:rPr>
      </w:pPr>
      <w:r w:rsidRPr="00074732">
        <w:rPr>
          <w:rFonts w:ascii="Tahoma" w:hAnsi="Tahoma" w:cs="Tahoma"/>
          <w:b/>
          <w:bCs/>
          <w:noProof/>
          <w:color w:val="AEBB6C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3700B7B5" wp14:editId="319462E9">
            <wp:simplePos x="0" y="0"/>
            <wp:positionH relativeFrom="page">
              <wp:posOffset>18098</wp:posOffset>
            </wp:positionH>
            <wp:positionV relativeFrom="paragraph">
              <wp:posOffset>505460</wp:posOffset>
            </wp:positionV>
            <wp:extent cx="7547428" cy="561340"/>
            <wp:effectExtent l="0" t="0" r="0" b="0"/>
            <wp:wrapNone/>
            <wp:docPr id="170475720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757209" name="Slika 17047572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28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298">
        <w:rPr>
          <w:rFonts w:ascii="Tahoma" w:hAnsi="Tahoma" w:cs="Tahoma"/>
          <w:color w:val="7F7F7F" w:themeColor="text1" w:themeTint="80"/>
        </w:rPr>
        <w:t xml:space="preserve">ekipa </w:t>
      </w:r>
      <w:r w:rsidR="00B50298" w:rsidRPr="00306475">
        <w:rPr>
          <w:rFonts w:ascii="Tahoma" w:hAnsi="Tahoma" w:cs="Tahoma"/>
          <w:color w:val="AEBB6C"/>
        </w:rPr>
        <w:t xml:space="preserve">Zavoda ODTIZ </w:t>
      </w:r>
      <w:r w:rsidR="00B50298">
        <w:rPr>
          <w:rFonts w:ascii="Tahoma" w:hAnsi="Tahoma" w:cs="Tahoma"/>
          <w:color w:val="7F7F7F" w:themeColor="text1" w:themeTint="80"/>
        </w:rPr>
        <w:t>in projektni partnerji</w:t>
      </w:r>
    </w:p>
    <w:sectPr w:rsidR="00B50298" w:rsidRPr="003863F6" w:rsidSect="00E9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2C9"/>
    <w:multiLevelType w:val="hybridMultilevel"/>
    <w:tmpl w:val="0146156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8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4"/>
    <w:rsid w:val="00074732"/>
    <w:rsid w:val="00177851"/>
    <w:rsid w:val="0030550A"/>
    <w:rsid w:val="00306475"/>
    <w:rsid w:val="0033377B"/>
    <w:rsid w:val="0035625B"/>
    <w:rsid w:val="003863F6"/>
    <w:rsid w:val="003E3494"/>
    <w:rsid w:val="00573840"/>
    <w:rsid w:val="005B3A45"/>
    <w:rsid w:val="006234A7"/>
    <w:rsid w:val="00784AEC"/>
    <w:rsid w:val="008E6595"/>
    <w:rsid w:val="009737CF"/>
    <w:rsid w:val="00B016CD"/>
    <w:rsid w:val="00B50298"/>
    <w:rsid w:val="00B61752"/>
    <w:rsid w:val="00BE3BE2"/>
    <w:rsid w:val="00D35655"/>
    <w:rsid w:val="00E83FEC"/>
    <w:rsid w:val="00E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2B7"/>
  <w15:docId w15:val="{E686ED64-AE08-4174-BD30-6881F2F4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16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AAE75C-BFBE-4641-A4F6-A4E1DC9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Ren</dc:creator>
  <cp:lastModifiedBy>Tina Mithans</cp:lastModifiedBy>
  <cp:revision>2</cp:revision>
  <dcterms:created xsi:type="dcterms:W3CDTF">2024-03-04T10:36:00Z</dcterms:created>
  <dcterms:modified xsi:type="dcterms:W3CDTF">2024-03-04T10:36:00Z</dcterms:modified>
</cp:coreProperties>
</file>