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C954F" w14:textId="05360E3D" w:rsidR="00DC5F7B" w:rsidRDefault="00DC5F7B" w:rsidP="00DC5F7B"/>
    <w:p w14:paraId="327974B4" w14:textId="68D335D0" w:rsidR="002C3E14" w:rsidRDefault="002C3E14" w:rsidP="00DC5F7B"/>
    <w:p w14:paraId="23456699" w14:textId="14855611" w:rsidR="00866EA1" w:rsidRDefault="00866EA1" w:rsidP="00DC5F7B">
      <w:r>
        <w:rPr>
          <w:noProof/>
        </w:rPr>
        <w:drawing>
          <wp:inline distT="0" distB="0" distL="0" distR="0" wp14:anchorId="5A43751C" wp14:editId="20D67038">
            <wp:extent cx="5657850" cy="5657850"/>
            <wp:effectExtent l="0" t="0" r="0" b="0"/>
            <wp:docPr id="2699051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05147" name="Slika 269905147"/>
                    <pic:cNvPicPr/>
                  </pic:nvPicPr>
                  <pic:blipFill>
                    <a:blip r:embed="rId5">
                      <a:extLst>
                        <a:ext uri="{28A0092B-C50C-407E-A947-70E740481C1C}">
                          <a14:useLocalDpi xmlns:a14="http://schemas.microsoft.com/office/drawing/2010/main" val="0"/>
                        </a:ext>
                      </a:extLst>
                    </a:blip>
                    <a:stretch>
                      <a:fillRect/>
                    </a:stretch>
                  </pic:blipFill>
                  <pic:spPr>
                    <a:xfrm>
                      <a:off x="0" y="0"/>
                      <a:ext cx="5657850" cy="5657850"/>
                    </a:xfrm>
                    <a:prstGeom prst="rect">
                      <a:avLst/>
                    </a:prstGeom>
                  </pic:spPr>
                </pic:pic>
              </a:graphicData>
            </a:graphic>
          </wp:inline>
        </w:drawing>
      </w:r>
    </w:p>
    <w:p w14:paraId="65F6B5E6" w14:textId="529E4AEE" w:rsidR="00866EA1" w:rsidRDefault="00866EA1" w:rsidP="00DC5F7B"/>
    <w:p w14:paraId="2768EA91" w14:textId="77777777" w:rsidR="00DC5F7B" w:rsidRDefault="00DC5F7B" w:rsidP="00DC5F7B">
      <w:r>
        <w:rPr>
          <w:noProof/>
        </w:rPr>
        <w:lastRenderedPageBreak/>
        <mc:AlternateContent>
          <mc:Choice Requires="wps">
            <w:drawing>
              <wp:anchor distT="0" distB="0" distL="114300" distR="114300" simplePos="0" relativeHeight="251659264" behindDoc="0" locked="0" layoutInCell="1" allowOverlap="1" wp14:anchorId="20749403" wp14:editId="28DAD4A1">
                <wp:simplePos x="0" y="0"/>
                <wp:positionH relativeFrom="column">
                  <wp:posOffset>380365</wp:posOffset>
                </wp:positionH>
                <wp:positionV relativeFrom="paragraph">
                  <wp:posOffset>2346325</wp:posOffset>
                </wp:positionV>
                <wp:extent cx="1310002" cy="298281"/>
                <wp:effectExtent l="0" t="0" r="24130" b="26035"/>
                <wp:wrapNone/>
                <wp:docPr id="288959649" name="Polje z besedilom 1"/>
                <wp:cNvGraphicFramePr/>
                <a:graphic xmlns:a="http://schemas.openxmlformats.org/drawingml/2006/main">
                  <a:graphicData uri="http://schemas.microsoft.com/office/word/2010/wordprocessingShape">
                    <wps:wsp>
                      <wps:cNvSpPr txBox="1"/>
                      <wps:spPr>
                        <a:xfrm>
                          <a:off x="0" y="0"/>
                          <a:ext cx="1310002" cy="298281"/>
                        </a:xfrm>
                        <a:prstGeom prst="rect">
                          <a:avLst/>
                        </a:prstGeom>
                        <a:solidFill>
                          <a:schemeClr val="lt1"/>
                        </a:solidFill>
                        <a:ln w="6350">
                          <a:solidFill>
                            <a:prstClr val="black"/>
                          </a:solidFill>
                        </a:ln>
                      </wps:spPr>
                      <wps:txbx>
                        <w:txbxContent>
                          <w:p w14:paraId="704896E3" w14:textId="21025E79" w:rsidR="00DC5F7B" w:rsidRDefault="00DC5F7B" w:rsidP="00DC5F7B">
                            <w:r>
                              <w:t xml:space="preserve">četrtek, </w:t>
                            </w:r>
                            <w:r w:rsidR="00E35331">
                              <w:t>5.</w:t>
                            </w:r>
                            <w:r>
                              <w:t xml:space="preserve"> </w:t>
                            </w:r>
                            <w:r w:rsidR="00E35331">
                              <w:t>2</w:t>
                            </w:r>
                            <w: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49403" id="_x0000_t202" coordsize="21600,21600" o:spt="202" path="m,l,21600r21600,l21600,xe">
                <v:stroke joinstyle="miter"/>
                <v:path gradientshapeok="t" o:connecttype="rect"/>
              </v:shapetype>
              <v:shape id="Polje z besedilom 1" o:spid="_x0000_s1026" type="#_x0000_t202" style="position:absolute;margin-left:29.95pt;margin-top:184.75pt;width:103.15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" fillcolor="white [3201]" strokeweight=".5pt">
                <v:textbox>
                  <w:txbxContent>
                    <w:p w14:paraId="704896E3" w14:textId="21025E79" w:rsidR="00DC5F7B" w:rsidRDefault="00DC5F7B" w:rsidP="00DC5F7B">
                      <w:r>
                        <w:t xml:space="preserve">četrtek, </w:t>
                      </w:r>
                      <w:r w:rsidR="00E35331">
                        <w:t>5.</w:t>
                      </w:r>
                      <w:r>
                        <w:t xml:space="preserve"> </w:t>
                      </w:r>
                      <w:r w:rsidR="00E35331">
                        <w:t>2</w:t>
                      </w:r>
                      <w:r>
                        <w:t>. 2026</w:t>
                      </w:r>
                    </w:p>
                  </w:txbxContent>
                </v:textbox>
              </v:shape>
            </w:pict>
          </mc:Fallback>
        </mc:AlternateContent>
      </w:r>
      <w:r w:rsidRPr="0008637A">
        <w:rPr>
          <w:noProof/>
        </w:rPr>
        <w:drawing>
          <wp:inline distT="0" distB="0" distL="0" distR="0" wp14:anchorId="5B428F62" wp14:editId="23837699">
            <wp:extent cx="2642726" cy="3129498"/>
            <wp:effectExtent l="0" t="0" r="5715" b="0"/>
            <wp:docPr id="5688955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5559" name=""/>
                    <pic:cNvPicPr/>
                  </pic:nvPicPr>
                  <pic:blipFill>
                    <a:blip r:embed="rId6"/>
                    <a:stretch>
                      <a:fillRect/>
                    </a:stretch>
                  </pic:blipFill>
                  <pic:spPr>
                    <a:xfrm>
                      <a:off x="0" y="0"/>
                      <a:ext cx="2652626" cy="3141221"/>
                    </a:xfrm>
                    <a:prstGeom prst="rect">
                      <a:avLst/>
                    </a:prstGeom>
                  </pic:spPr>
                </pic:pic>
              </a:graphicData>
            </a:graphic>
          </wp:inline>
        </w:drawing>
      </w:r>
    </w:p>
    <w:p w14:paraId="1A41F990" w14:textId="77777777" w:rsidR="002C3E14" w:rsidRDefault="002C3E14" w:rsidP="00DC5F7B"/>
    <w:p w14:paraId="7EFB81AE" w14:textId="77777777" w:rsidR="00DC5F7B" w:rsidRDefault="00DC5F7B" w:rsidP="00DC5F7B">
      <w:pPr>
        <w:jc w:val="right"/>
      </w:pPr>
      <w:r>
        <w:t>Delavnica</w:t>
      </w:r>
    </w:p>
    <w:p w14:paraId="11AAFB95" w14:textId="34395A0C" w:rsidR="00DC5F7B" w:rsidRPr="001E6914" w:rsidRDefault="00E35331" w:rsidP="00DC5F7B">
      <w:pPr>
        <w:jc w:val="right"/>
        <w:rPr>
          <w:b/>
          <w:bCs/>
        </w:rPr>
      </w:pPr>
      <w:r>
        <w:rPr>
          <w:b/>
          <w:bCs/>
        </w:rPr>
        <w:t>AKTIVNO GLOBALNO DRŽAVLJANSTVO</w:t>
      </w:r>
      <w:r w:rsidR="00496EA4">
        <w:rPr>
          <w:b/>
          <w:bCs/>
        </w:rPr>
        <w:t xml:space="preserve"> I.</w:t>
      </w:r>
    </w:p>
    <w:p w14:paraId="4554EAB5" w14:textId="4AB3A214" w:rsidR="00496EA4" w:rsidRDefault="00496EA4" w:rsidP="00DC5F7B">
      <w:pPr>
        <w:jc w:val="both"/>
      </w:pPr>
      <w:r w:rsidRPr="00496EA4">
        <w:t>Delavnica naslavlja razumevanje aktivnega državljanstva kot ključnega elementa demokratične družbe. Udeleženci in udeleženke bodo spoznavali vlogo posameznika pri uresničevanju pravic, sodelovanju v demokratičnih procesih in skupnem sprejemanju odločitev.</w:t>
      </w:r>
      <w:r w:rsidRPr="00496EA4">
        <w:br/>
        <w:t xml:space="preserve">Z uporabo prilagojenih metod bomo krepili kritično razmišljanje, razumevanje </w:t>
      </w:r>
      <w:r>
        <w:t>demokratičnih</w:t>
      </w:r>
      <w:r w:rsidRPr="00496EA4">
        <w:t xml:space="preserve"> postopkov in zavedanje o pomenu sodelovanja na lokalni in globalni ravni.</w:t>
      </w:r>
      <w:r w:rsidRPr="00496EA4">
        <w:br/>
        <w:t xml:space="preserve">Delavnica prispeva k večji vključenosti, </w:t>
      </w:r>
      <w:proofErr w:type="spellStart"/>
      <w:r w:rsidRPr="00496EA4">
        <w:t>opolnomočenju</w:t>
      </w:r>
      <w:proofErr w:type="spellEnd"/>
      <w:r w:rsidRPr="00496EA4">
        <w:t xml:space="preserve"> in aktivnemu sodelovanju oseb, ki so pogosto izključene iz procesov odločanja.</w:t>
      </w:r>
    </w:p>
    <w:p w14:paraId="089B33D0" w14:textId="77777777" w:rsidR="00DC5F7B" w:rsidRDefault="00DC5F7B" w:rsidP="00DC5F7B">
      <w:pPr>
        <w:jc w:val="right"/>
      </w:pPr>
      <w:r>
        <w:rPr>
          <w:noProof/>
        </w:rPr>
        <w:drawing>
          <wp:inline distT="0" distB="0" distL="0" distR="0" wp14:anchorId="056996D0" wp14:editId="3ECB6B20">
            <wp:extent cx="2587558" cy="2175979"/>
            <wp:effectExtent l="0" t="0" r="3810" b="0"/>
            <wp:docPr id="204461386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13869" name="Slika 20446138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9323" cy="2185872"/>
                    </a:xfrm>
                    <a:prstGeom prst="rect">
                      <a:avLst/>
                    </a:prstGeom>
                  </pic:spPr>
                </pic:pic>
              </a:graphicData>
            </a:graphic>
          </wp:inline>
        </w:drawing>
      </w:r>
    </w:p>
    <w:p w14:paraId="451F6BE2" w14:textId="77777777" w:rsidR="00DC5F7B" w:rsidRDefault="00DC5F7B" w:rsidP="00DC5F7B"/>
    <w:p w14:paraId="617A9537" w14:textId="77777777" w:rsidR="00DC5F7B" w:rsidRDefault="00DC5F7B" w:rsidP="00DC5F7B">
      <w:pPr>
        <w:rPr>
          <w:b/>
          <w:bCs/>
        </w:rPr>
      </w:pPr>
    </w:p>
    <w:p w14:paraId="7C95310A" w14:textId="77777777" w:rsidR="006571F4" w:rsidRDefault="006571F4" w:rsidP="00DC5F7B">
      <w:pPr>
        <w:rPr>
          <w:b/>
          <w:bCs/>
        </w:rPr>
      </w:pPr>
    </w:p>
    <w:p w14:paraId="1CA113CC" w14:textId="77777777" w:rsidR="006571F4" w:rsidRPr="001E6914" w:rsidRDefault="006571F4" w:rsidP="00DC5F7B">
      <w:pPr>
        <w:rPr>
          <w:b/>
          <w:bCs/>
        </w:rPr>
      </w:pPr>
    </w:p>
    <w:p w14:paraId="21AB36D4" w14:textId="77777777" w:rsidR="00496EA4" w:rsidRPr="00496EA4" w:rsidRDefault="00496EA4" w:rsidP="00496EA4">
      <w:pPr>
        <w:rPr>
          <w:b/>
          <w:bCs/>
        </w:rPr>
      </w:pPr>
      <w:r w:rsidRPr="00496EA4">
        <w:rPr>
          <w:b/>
          <w:bCs/>
        </w:rPr>
        <w:lastRenderedPageBreak/>
        <w:t>Kaj bomo na delavnici počeli?</w:t>
      </w:r>
    </w:p>
    <w:p w14:paraId="355ACE3F" w14:textId="77777777" w:rsidR="00496EA4" w:rsidRDefault="00496EA4" w:rsidP="00496EA4">
      <w:pPr>
        <w:jc w:val="both"/>
      </w:pPr>
      <w:r w:rsidRPr="00496EA4">
        <w:t>Na delavnici bomo razvijali razumevanje aktivnega globalnega državljanstva skozi pogovor, izkustvene in prilagojene aktivnosti. Ukvarjali se bomo z globalnimi izzivi, kot so človekove pravice, neenakosti,</w:t>
      </w:r>
      <w:r>
        <w:t xml:space="preserve"> </w:t>
      </w:r>
      <w:r w:rsidRPr="00496EA4">
        <w:t>migracije, podnebne spremembe ter pomen miru in solidarnosti, ter raziskovali, kako so ti izzivi povezani z našim vsakdanjim življenjem.</w:t>
      </w:r>
      <w:r>
        <w:t xml:space="preserve"> </w:t>
      </w:r>
    </w:p>
    <w:p w14:paraId="40631BE3" w14:textId="75D64C25" w:rsidR="00496EA4" w:rsidRPr="00496EA4" w:rsidRDefault="00496EA4" w:rsidP="00496EA4">
      <w:pPr>
        <w:jc w:val="both"/>
      </w:pPr>
      <w:r w:rsidRPr="00496EA4">
        <w:t>Poseben poudarek bomo namenili razumevanju demokracije, volilne pravice in skupnega odločanja ter vplivu, ki ga imajo naše odločitve – na volitvah, v skupnosti in v vsakdanjih odnosih – na širšo družbo.</w:t>
      </w:r>
      <w:r w:rsidRPr="00496EA4">
        <w:br/>
        <w:t>Skozi praktične primere bomo krepili kritično razmišljanje, preverjanje informacij, spoštovanje različnih mnenj in sposobnost dialoga. Delavnica bo spodbujala k aktivnemu sodelovanju, solidarnosti ter zagovarjanju enakosti in dostojanstva vseh ljudi, hkrati pa jim omogočala varno okolje za izražanje mnenj, sprejemanje odločitev in učenje sodelovanja v demokratičnih procesih.</w:t>
      </w:r>
    </w:p>
    <w:p w14:paraId="3531A823" w14:textId="1F7A775E" w:rsidR="00496EA4" w:rsidRPr="00496EA4" w:rsidRDefault="00496EA4" w:rsidP="00496EA4"/>
    <w:p w14:paraId="4D0C03EE" w14:textId="6A13B8BD" w:rsidR="00496EA4" w:rsidRPr="00496EA4" w:rsidRDefault="00496EA4" w:rsidP="00496EA4">
      <w:pPr>
        <w:rPr>
          <w:b/>
          <w:bCs/>
        </w:rPr>
      </w:pPr>
      <w:r w:rsidRPr="00496EA4">
        <w:rPr>
          <w:b/>
          <w:bCs/>
        </w:rPr>
        <w:t>Za koga je delavnica</w:t>
      </w:r>
      <w:r w:rsidR="00866EA1">
        <w:rPr>
          <w:b/>
          <w:bCs/>
        </w:rPr>
        <w:t xml:space="preserve"> primerna</w:t>
      </w:r>
      <w:r w:rsidRPr="00496EA4">
        <w:rPr>
          <w:b/>
          <w:bCs/>
        </w:rPr>
        <w:t>?</w:t>
      </w:r>
    </w:p>
    <w:p w14:paraId="60FFAAA9" w14:textId="29DB9B0C" w:rsidR="00496EA4" w:rsidRPr="00496EA4" w:rsidRDefault="00866EA1" w:rsidP="00866EA1">
      <w:pPr>
        <w:jc w:val="both"/>
      </w:pPr>
      <w:r>
        <w:t xml:space="preserve">Za vse! Še posebej pa </w:t>
      </w:r>
      <w:r w:rsidR="00496EA4" w:rsidRPr="00496EA4">
        <w:t>je namenjena</w:t>
      </w:r>
      <w:r>
        <w:t xml:space="preserve"> mladim in</w:t>
      </w:r>
      <w:r w:rsidR="00496EA4" w:rsidRPr="00496EA4">
        <w:t xml:space="preserve"> </w:t>
      </w:r>
      <w:r w:rsidR="00496EA4" w:rsidRPr="00866EA1">
        <w:t>osebam z intelektualnimi in psihosocialnimi ovirami</w:t>
      </w:r>
      <w:r w:rsidR="00496EA4" w:rsidRPr="00496EA4">
        <w:t>, ki želijo bolje razumeti svojo vlogo v družbi in svetu ter okrepiti svojo zmožnost sodelovanja pri skupnem odločanju. Namenjena je vsem, ki želijo razvijati samozavest, izražati svoje mnenje, uveljavljati svoje pravice in aktivno sodelovati v demokratičnih procesih, ne glede na predhodne izkušnje.</w:t>
      </w:r>
      <w:r>
        <w:t xml:space="preserve"> </w:t>
      </w:r>
      <w:r w:rsidR="00496EA4" w:rsidRPr="00496EA4">
        <w:t xml:space="preserve">Delavnica posebej naslavlja pomen </w:t>
      </w:r>
      <w:proofErr w:type="spellStart"/>
      <w:r w:rsidR="00496EA4" w:rsidRPr="00496EA4">
        <w:t>opolnomočenja</w:t>
      </w:r>
      <w:proofErr w:type="spellEnd"/>
      <w:r w:rsidR="00496EA4" w:rsidRPr="00496EA4">
        <w:t xml:space="preserve"> oseb, katerih glas je v družbi pogosto preslišan, ter ustvarja podporno in vključujoče okolje za uresničevanje aktivnega </w:t>
      </w:r>
      <w:r>
        <w:t xml:space="preserve">lokalnega in </w:t>
      </w:r>
      <w:r w:rsidR="00496EA4" w:rsidRPr="00496EA4">
        <w:t>globalnega državljanstva.</w:t>
      </w:r>
    </w:p>
    <w:p w14:paraId="15AD030C" w14:textId="77777777" w:rsidR="00DC5F7B" w:rsidRDefault="00DC5F7B" w:rsidP="00DC5F7B"/>
    <w:p w14:paraId="295AA509" w14:textId="0490C7C8" w:rsidR="00DC5F7B" w:rsidRPr="001E6914" w:rsidRDefault="00DC5F7B" w:rsidP="00DC5F7B">
      <w:pPr>
        <w:jc w:val="both"/>
      </w:pPr>
      <w:r w:rsidRPr="001E6914">
        <w:t>Delavnico</w:t>
      </w:r>
      <w:r w:rsidR="00866EA1">
        <w:t xml:space="preserve"> Aktivno globalno državljanstvo</w:t>
      </w:r>
      <w:r w:rsidRPr="001E6914">
        <w:t>, ki je del projekta </w:t>
      </w:r>
      <w:r w:rsidRPr="001E6914">
        <w:rPr>
          <w:b/>
          <w:bCs/>
        </w:rPr>
        <w:t xml:space="preserve">Globalna soodgovornost skozi </w:t>
      </w:r>
      <w:proofErr w:type="spellStart"/>
      <w:r w:rsidRPr="001E6914">
        <w:rPr>
          <w:b/>
          <w:bCs/>
        </w:rPr>
        <w:t>specifikus</w:t>
      </w:r>
      <w:proofErr w:type="spellEnd"/>
      <w:r w:rsidRPr="001E6914">
        <w:t>, organizirata partnerja projekta Društvo Sožitje Jesenice, Kranjska Gora in Žirovnica in Inštitut PIPZ.</w:t>
      </w:r>
    </w:p>
    <w:p w14:paraId="157A18E9" w14:textId="77777777" w:rsidR="00DC5F7B" w:rsidRPr="001E6914" w:rsidRDefault="00DC5F7B" w:rsidP="00DC5F7B">
      <w:r w:rsidRPr="001E6914">
        <w:t>Z lokalnimi dejanji razmišljamo globalno!</w:t>
      </w:r>
    </w:p>
    <w:p w14:paraId="081A5B2F" w14:textId="77777777" w:rsidR="00DC5F7B" w:rsidRPr="001E6914" w:rsidRDefault="00DC5F7B" w:rsidP="00DC5F7B">
      <w:r w:rsidRPr="001E6914">
        <w:t> </w:t>
      </w:r>
    </w:p>
    <w:p w14:paraId="7628BC33" w14:textId="77777777" w:rsidR="00DC5F7B" w:rsidRPr="001E6914" w:rsidRDefault="00DC5F7B" w:rsidP="00DC5F7B">
      <w:r w:rsidRPr="001E6914">
        <w:t>Več informacij na</w:t>
      </w:r>
      <w:r w:rsidRPr="001E6914">
        <w:rPr>
          <w:b/>
          <w:bCs/>
        </w:rPr>
        <w:t>: </w:t>
      </w:r>
    </w:p>
    <w:p w14:paraId="13C8F9D6" w14:textId="77777777" w:rsidR="00DC5F7B" w:rsidRPr="001E6914" w:rsidRDefault="00DC5F7B" w:rsidP="00DC5F7B">
      <w:r w:rsidRPr="001E6914">
        <w:rPr>
          <w:b/>
          <w:bCs/>
        </w:rPr>
        <w:t>                                 </w:t>
      </w:r>
      <w:hyperlink r:id="rId8" w:history="1">
        <w:r w:rsidRPr="001E6914">
          <w:rPr>
            <w:rStyle w:val="Hiperpovezava"/>
            <w:b/>
            <w:bCs/>
          </w:rPr>
          <w:t>info@institut-pipz.si</w:t>
        </w:r>
      </w:hyperlink>
      <w:r w:rsidRPr="001E6914">
        <w:rPr>
          <w:b/>
          <w:bCs/>
        </w:rPr>
        <w:t>                  </w:t>
      </w:r>
      <w:r w:rsidRPr="001E6914">
        <w:t>telefon: 069 927 122</w:t>
      </w:r>
    </w:p>
    <w:p w14:paraId="20254802" w14:textId="77777777" w:rsidR="00DC5F7B" w:rsidRDefault="00DC5F7B" w:rsidP="00DC5F7B">
      <w:r w:rsidRPr="001E6914">
        <w:t>          </w:t>
      </w:r>
    </w:p>
    <w:p w14:paraId="51483038" w14:textId="51A64D07" w:rsidR="00DC5F7B" w:rsidRDefault="00DC5F7B" w:rsidP="00DC5F7B">
      <w:pPr>
        <w:rPr>
          <w:b/>
          <w:bCs/>
        </w:rPr>
      </w:pPr>
      <w:r w:rsidRPr="001E6914">
        <w:t>                      </w:t>
      </w:r>
      <w:r>
        <w:t xml:space="preserve">        </w:t>
      </w:r>
      <w:r w:rsidRPr="001E6914">
        <w:t> </w:t>
      </w:r>
      <w:hyperlink r:id="rId9" w:history="1">
        <w:r w:rsidRPr="001E6914">
          <w:rPr>
            <w:rStyle w:val="Hiperpovezava"/>
            <w:b/>
            <w:bCs/>
          </w:rPr>
          <w:t>sozitje.jesenice@gmail.com</w:t>
        </w:r>
      </w:hyperlink>
      <w:r w:rsidRPr="001E6914">
        <w:rPr>
          <w:b/>
          <w:bCs/>
        </w:rPr>
        <w:t>    </w:t>
      </w:r>
      <w:r>
        <w:rPr>
          <w:b/>
          <w:bCs/>
        </w:rPr>
        <w:t xml:space="preserve">  </w:t>
      </w:r>
      <w:r w:rsidRPr="001E6914">
        <w:t>telefon: 040 320 771</w:t>
      </w:r>
      <w:r w:rsidRPr="001E6914">
        <w:rPr>
          <w:b/>
          <w:bCs/>
        </w:rPr>
        <w:t> </w:t>
      </w:r>
    </w:p>
    <w:p w14:paraId="3E673F68" w14:textId="77777777" w:rsidR="00866EA1" w:rsidRDefault="00866EA1" w:rsidP="00DC5F7B"/>
    <w:p w14:paraId="7952A6ED" w14:textId="77777777" w:rsidR="002609A6" w:rsidRPr="001E6914" w:rsidRDefault="002609A6" w:rsidP="00DC5F7B"/>
    <w:p w14:paraId="596EB6B9" w14:textId="77777777" w:rsidR="00DC5F7B" w:rsidRPr="001E6914" w:rsidRDefault="00DC5F7B" w:rsidP="00DC5F7B">
      <w:r w:rsidRPr="001E6914">
        <w:rPr>
          <w:rFonts w:ascii="Segoe UI Symbol" w:hAnsi="Segoe UI Symbol" w:cs="Segoe UI Symbol"/>
        </w:rPr>
        <w:t>❦</w:t>
      </w:r>
      <w:r w:rsidRPr="001E6914">
        <w:t> </w:t>
      </w:r>
      <w:r w:rsidRPr="001E6914">
        <w:rPr>
          <w:rFonts w:ascii="Segoe UI Symbol" w:hAnsi="Segoe UI Symbol" w:cs="Segoe UI Symbol"/>
        </w:rPr>
        <w:t>❦</w:t>
      </w:r>
      <w:r w:rsidRPr="001E6914">
        <w:rPr>
          <w:rFonts w:ascii="Calibri" w:hAnsi="Calibri" w:cs="Calibri"/>
        </w:rPr>
        <w:t> </w:t>
      </w:r>
      <w:r w:rsidRPr="001E6914">
        <w:rPr>
          <w:rFonts w:ascii="Segoe UI Symbol" w:hAnsi="Segoe UI Symbol" w:cs="Segoe UI Symbol"/>
        </w:rPr>
        <w:t>❦</w:t>
      </w:r>
    </w:p>
    <w:p w14:paraId="3FC02A50" w14:textId="716D2BF0" w:rsidR="00DC5F7B" w:rsidRDefault="00DC5F7B" w:rsidP="00DC5F7B">
      <w:pPr>
        <w:jc w:val="both"/>
      </w:pPr>
      <w:r w:rsidRPr="001E6914">
        <w:t>Program </w:t>
      </w:r>
      <w:proofErr w:type="spellStart"/>
      <w:r w:rsidRPr="001E6914">
        <w:t>Connect</w:t>
      </w:r>
      <w:proofErr w:type="spellEnd"/>
      <w:r w:rsidRPr="001E6914">
        <w:t xml:space="preserve"> </w:t>
      </w:r>
      <w:proofErr w:type="spellStart"/>
      <w:r w:rsidRPr="001E6914">
        <w:t>For</w:t>
      </w:r>
      <w:proofErr w:type="spellEnd"/>
      <w:r w:rsidRPr="001E6914">
        <w:t xml:space="preserve"> Global </w:t>
      </w:r>
      <w:proofErr w:type="spellStart"/>
      <w:r w:rsidRPr="001E6914">
        <w:t>Change</w:t>
      </w:r>
      <w:proofErr w:type="spellEnd"/>
      <w:r w:rsidRPr="001E6914">
        <w:t> sofinancira Evropska unija in Ministrstvo za zunanje in evropske zadeve. Izražena stališča in mnenja so izključno stališča in mnenja avtorjev ter ne predstavljajo nujno uradnih stališč Evropske unije, Ministrstva za zunanje in evropske zadeve ali Izvajalske agencije za izobraževanje in kulturo. Evropska unija in Ministrstvo za zunanje in evropske zadeve in organ, odgovoren za dodeljevanje sredstev, zanje ne prevzemata nobene odgovornosti.</w:t>
      </w:r>
    </w:p>
    <w:p w14:paraId="4A2411A2" w14:textId="77777777" w:rsidR="00DC5F7B" w:rsidRDefault="00DC5F7B" w:rsidP="00DC5F7B">
      <w:pPr>
        <w:jc w:val="center"/>
      </w:pPr>
      <w:r>
        <w:rPr>
          <w:noProof/>
        </w:rPr>
        <w:lastRenderedPageBreak/>
        <w:drawing>
          <wp:inline distT="0" distB="0" distL="0" distR="0" wp14:anchorId="1CD981FE" wp14:editId="15A144BE">
            <wp:extent cx="5760720" cy="1151890"/>
            <wp:effectExtent l="0" t="0" r="0" b="0"/>
            <wp:docPr id="14919504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50430" name="Slika 14919504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151890"/>
                    </a:xfrm>
                    <a:prstGeom prst="rect">
                      <a:avLst/>
                    </a:prstGeom>
                  </pic:spPr>
                </pic:pic>
              </a:graphicData>
            </a:graphic>
          </wp:inline>
        </w:drawing>
      </w:r>
    </w:p>
    <w:p w14:paraId="73919C69" w14:textId="77777777" w:rsidR="006571F4" w:rsidRDefault="006571F4" w:rsidP="00DC5F7B">
      <w:pPr>
        <w:jc w:val="center"/>
      </w:pPr>
    </w:p>
    <w:p w14:paraId="5AD7EDE8" w14:textId="77777777" w:rsidR="006571F4" w:rsidRDefault="006571F4" w:rsidP="00DC5F7B">
      <w:pPr>
        <w:jc w:val="center"/>
      </w:pPr>
    </w:p>
    <w:p w14:paraId="1FDD94B5" w14:textId="0560E63B" w:rsidR="006571F4" w:rsidRPr="001E6914" w:rsidRDefault="006571F4" w:rsidP="006571F4"/>
    <w:p w14:paraId="64C55422" w14:textId="77777777" w:rsidR="00DC5F7B" w:rsidRPr="0008637A" w:rsidRDefault="00DC5F7B" w:rsidP="00DC5F7B"/>
    <w:p w14:paraId="013985DB" w14:textId="7DEE0172" w:rsidR="00DC5F7B" w:rsidRDefault="00DC5F7B" w:rsidP="00DC5F7B"/>
    <w:p w14:paraId="735F5676" w14:textId="77777777" w:rsidR="00E35331" w:rsidRDefault="00E35331" w:rsidP="00DC5F7B"/>
    <w:p w14:paraId="223D6341" w14:textId="09C46520" w:rsidR="00E35331" w:rsidRDefault="00E35331" w:rsidP="00DC5F7B"/>
    <w:sectPr w:rsidR="00E353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C75886"/>
    <w:multiLevelType w:val="multilevel"/>
    <w:tmpl w:val="BFD4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5883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F7B"/>
    <w:rsid w:val="00155320"/>
    <w:rsid w:val="001B4077"/>
    <w:rsid w:val="002609A6"/>
    <w:rsid w:val="002B3DE6"/>
    <w:rsid w:val="002C3E14"/>
    <w:rsid w:val="003F6469"/>
    <w:rsid w:val="004816D8"/>
    <w:rsid w:val="00496EA4"/>
    <w:rsid w:val="005618EF"/>
    <w:rsid w:val="005D4EDD"/>
    <w:rsid w:val="00631C4A"/>
    <w:rsid w:val="006571F4"/>
    <w:rsid w:val="00866EA1"/>
    <w:rsid w:val="00AE19F8"/>
    <w:rsid w:val="00B43CA2"/>
    <w:rsid w:val="00DC5F7B"/>
    <w:rsid w:val="00E353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C3A1E"/>
  <w15:chartTrackingRefBased/>
  <w15:docId w15:val="{8BE56094-FF1F-4246-B44E-37816CC7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5F7B"/>
  </w:style>
  <w:style w:type="paragraph" w:styleId="Naslov1">
    <w:name w:val="heading 1"/>
    <w:basedOn w:val="Navaden"/>
    <w:next w:val="Navaden"/>
    <w:link w:val="Naslov1Znak"/>
    <w:uiPriority w:val="9"/>
    <w:qFormat/>
    <w:rsid w:val="00DC5F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DC5F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DC5F7B"/>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DC5F7B"/>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DC5F7B"/>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DC5F7B"/>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C5F7B"/>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C5F7B"/>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C5F7B"/>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5F7B"/>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DC5F7B"/>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DC5F7B"/>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DC5F7B"/>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DC5F7B"/>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DC5F7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C5F7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C5F7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C5F7B"/>
    <w:rPr>
      <w:rFonts w:eastAsiaTheme="majorEastAsia" w:cstheme="majorBidi"/>
      <w:color w:val="272727" w:themeColor="text1" w:themeTint="D8"/>
    </w:rPr>
  </w:style>
  <w:style w:type="paragraph" w:styleId="Naslov">
    <w:name w:val="Title"/>
    <w:basedOn w:val="Navaden"/>
    <w:next w:val="Navaden"/>
    <w:link w:val="NaslovZnak"/>
    <w:uiPriority w:val="10"/>
    <w:qFormat/>
    <w:rsid w:val="00DC5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C5F7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C5F7B"/>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C5F7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C5F7B"/>
    <w:pPr>
      <w:spacing w:before="160"/>
      <w:jc w:val="center"/>
    </w:pPr>
    <w:rPr>
      <w:i/>
      <w:iCs/>
      <w:color w:val="404040" w:themeColor="text1" w:themeTint="BF"/>
    </w:rPr>
  </w:style>
  <w:style w:type="character" w:customStyle="1" w:styleId="CitatZnak">
    <w:name w:val="Citat Znak"/>
    <w:basedOn w:val="Privzetapisavaodstavka"/>
    <w:link w:val="Citat"/>
    <w:uiPriority w:val="29"/>
    <w:rsid w:val="00DC5F7B"/>
    <w:rPr>
      <w:i/>
      <w:iCs/>
      <w:color w:val="404040" w:themeColor="text1" w:themeTint="BF"/>
    </w:rPr>
  </w:style>
  <w:style w:type="paragraph" w:styleId="Odstavekseznama">
    <w:name w:val="List Paragraph"/>
    <w:basedOn w:val="Navaden"/>
    <w:uiPriority w:val="34"/>
    <w:qFormat/>
    <w:rsid w:val="00DC5F7B"/>
    <w:pPr>
      <w:ind w:left="720"/>
      <w:contextualSpacing/>
    </w:pPr>
  </w:style>
  <w:style w:type="character" w:styleId="Intenzivenpoudarek">
    <w:name w:val="Intense Emphasis"/>
    <w:basedOn w:val="Privzetapisavaodstavka"/>
    <w:uiPriority w:val="21"/>
    <w:qFormat/>
    <w:rsid w:val="00DC5F7B"/>
    <w:rPr>
      <w:i/>
      <w:iCs/>
      <w:color w:val="2F5496" w:themeColor="accent1" w:themeShade="BF"/>
    </w:rPr>
  </w:style>
  <w:style w:type="paragraph" w:styleId="Intenzivencitat">
    <w:name w:val="Intense Quote"/>
    <w:basedOn w:val="Navaden"/>
    <w:next w:val="Navaden"/>
    <w:link w:val="IntenzivencitatZnak"/>
    <w:uiPriority w:val="30"/>
    <w:qFormat/>
    <w:rsid w:val="00DC5F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DC5F7B"/>
    <w:rPr>
      <w:i/>
      <w:iCs/>
      <w:color w:val="2F5496" w:themeColor="accent1" w:themeShade="BF"/>
    </w:rPr>
  </w:style>
  <w:style w:type="character" w:styleId="Intenzivensklic">
    <w:name w:val="Intense Reference"/>
    <w:basedOn w:val="Privzetapisavaodstavka"/>
    <w:uiPriority w:val="32"/>
    <w:qFormat/>
    <w:rsid w:val="00DC5F7B"/>
    <w:rPr>
      <w:b/>
      <w:bCs/>
      <w:smallCaps/>
      <w:color w:val="2F5496" w:themeColor="accent1" w:themeShade="BF"/>
      <w:spacing w:val="5"/>
    </w:rPr>
  </w:style>
  <w:style w:type="character" w:styleId="Hiperpovezava">
    <w:name w:val="Hyperlink"/>
    <w:basedOn w:val="Privzetapisavaodstavka"/>
    <w:uiPriority w:val="99"/>
    <w:unhideWhenUsed/>
    <w:rsid w:val="00DC5F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nstitut-pipz.si"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mailto:sozitje.jesenice@gmail.co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2766</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 Sarhatlic</dc:creator>
  <cp:keywords/>
  <dc:description/>
  <cp:lastModifiedBy>Tina Mithans</cp:lastModifiedBy>
  <cp:revision>2</cp:revision>
  <dcterms:created xsi:type="dcterms:W3CDTF">2026-01-30T08:21:00Z</dcterms:created>
  <dcterms:modified xsi:type="dcterms:W3CDTF">2026-01-30T08:21:00Z</dcterms:modified>
</cp:coreProperties>
</file>