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DB204" w14:textId="1B7AD977" w:rsidR="00F54A00" w:rsidRPr="00B90FA0" w:rsidRDefault="009D4359" w:rsidP="00F54A00">
      <w:pPr>
        <w:pStyle w:val="Intenzivencitat"/>
        <w:rPr>
          <w:rFonts w:ascii="Calibri Light" w:eastAsia="Malgun Gothic" w:hAnsi="Calibri Light" w:cs="Calibri Light"/>
          <w:b/>
          <w:color w:val="auto"/>
          <w:sz w:val="32"/>
          <w:szCs w:val="32"/>
          <w:lang w:eastAsia="sl-SI"/>
        </w:rPr>
      </w:pPr>
      <w:bookmarkStart w:id="0" w:name="_GoBack"/>
      <w:bookmarkEnd w:id="0"/>
      <w:r w:rsidRPr="00B90FA0">
        <w:rPr>
          <w:rFonts w:ascii="Calibri Light" w:eastAsia="Malgun Gothic" w:hAnsi="Calibri Light" w:cs="Calibri Light"/>
          <w:b/>
          <w:color w:val="auto"/>
          <w:sz w:val="32"/>
          <w:szCs w:val="32"/>
          <w:lang w:eastAsia="sl-SI"/>
        </w:rPr>
        <w:t>Obrazec za prijavo akcije za obrambo demokracije</w:t>
      </w:r>
    </w:p>
    <w:p w14:paraId="635255FC" w14:textId="77777777" w:rsidR="001D6B80" w:rsidRPr="00B90FA0" w:rsidRDefault="001D6B80" w:rsidP="00C96C6F">
      <w:pPr>
        <w:spacing w:after="0" w:line="240" w:lineRule="auto"/>
        <w:rPr>
          <w:rFonts w:ascii="Calibri Light" w:eastAsia="Malgun Gothic" w:hAnsi="Calibri Light" w:cs="Calibri Light"/>
          <w:sz w:val="24"/>
          <w:szCs w:val="24"/>
          <w:lang w:val="pl-PL" w:eastAsia="sl-SI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059"/>
        <w:gridCol w:w="6575"/>
      </w:tblGrid>
      <w:tr w:rsidR="00731BEC" w:rsidRPr="00B90FA0" w14:paraId="5C8AD20F" w14:textId="77777777" w:rsidTr="005C3894">
        <w:tc>
          <w:tcPr>
            <w:tcW w:w="3059" w:type="dxa"/>
            <w:shd w:val="clear" w:color="auto" w:fill="F2F2F2" w:themeFill="background1" w:themeFillShade="F2"/>
          </w:tcPr>
          <w:p w14:paraId="64AF6AAC" w14:textId="77777777" w:rsidR="001D6B80" w:rsidRPr="00B90FA0" w:rsidRDefault="001D6B80" w:rsidP="001D6B80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</w:pPr>
            <w:r w:rsidRPr="00B90FA0"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  <w:t xml:space="preserve">Naziv organizacije prijaviteljice: </w:t>
            </w:r>
          </w:p>
          <w:p w14:paraId="1CF9A9C3" w14:textId="77777777" w:rsidR="001D6B80" w:rsidRPr="00B90FA0" w:rsidRDefault="001D6B80" w:rsidP="00C96C6F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</w:pPr>
          </w:p>
        </w:tc>
        <w:tc>
          <w:tcPr>
            <w:tcW w:w="6575" w:type="dxa"/>
          </w:tcPr>
          <w:p w14:paraId="30F25A9C" w14:textId="77777777" w:rsidR="001D6B80" w:rsidRPr="00B90FA0" w:rsidRDefault="001D6B80" w:rsidP="00C96C6F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</w:pPr>
          </w:p>
        </w:tc>
      </w:tr>
      <w:tr w:rsidR="00731BEC" w:rsidRPr="00B90FA0" w14:paraId="1F2DA4D3" w14:textId="77777777" w:rsidTr="005C3894">
        <w:tc>
          <w:tcPr>
            <w:tcW w:w="3059" w:type="dxa"/>
            <w:shd w:val="clear" w:color="auto" w:fill="F2F2F2" w:themeFill="background1" w:themeFillShade="F2"/>
          </w:tcPr>
          <w:p w14:paraId="4C8B9227" w14:textId="63C13D05" w:rsidR="001D6B80" w:rsidRPr="00B90FA0" w:rsidRDefault="009D4359" w:rsidP="001D6B80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</w:pPr>
            <w:r w:rsidRPr="00B90FA0"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  <w:t>Datum začetka in konca</w:t>
            </w:r>
            <w:r w:rsidR="004A0E4A"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  <w:t xml:space="preserve"> akcije</w:t>
            </w:r>
            <w:r w:rsidR="00250A3A" w:rsidRPr="00B90FA0"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  <w:t>:</w:t>
            </w:r>
          </w:p>
          <w:p w14:paraId="0C348F4D" w14:textId="77777777" w:rsidR="001D6B80" w:rsidRPr="00B90FA0" w:rsidRDefault="001D6B80" w:rsidP="00C96C6F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</w:pPr>
          </w:p>
        </w:tc>
        <w:tc>
          <w:tcPr>
            <w:tcW w:w="6575" w:type="dxa"/>
          </w:tcPr>
          <w:p w14:paraId="576A2C2D" w14:textId="77777777" w:rsidR="001D6B80" w:rsidRPr="00B90FA0" w:rsidRDefault="001D6B80" w:rsidP="00C96C6F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</w:pPr>
          </w:p>
        </w:tc>
      </w:tr>
      <w:tr w:rsidR="00731BEC" w:rsidRPr="00B90FA0" w14:paraId="475805AD" w14:textId="77777777" w:rsidTr="005C3894">
        <w:tc>
          <w:tcPr>
            <w:tcW w:w="3059" w:type="dxa"/>
            <w:shd w:val="clear" w:color="auto" w:fill="F2F2F2" w:themeFill="background1" w:themeFillShade="F2"/>
          </w:tcPr>
          <w:p w14:paraId="723AA5F4" w14:textId="77777777" w:rsidR="001D6B80" w:rsidRPr="00B90FA0" w:rsidRDefault="001D6B80" w:rsidP="001D6B80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</w:pPr>
            <w:r w:rsidRPr="00B90FA0"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  <w:t xml:space="preserve">Naziv partnerskih organizacij in institucij: </w:t>
            </w:r>
          </w:p>
          <w:p w14:paraId="619A5208" w14:textId="77777777" w:rsidR="001D6B80" w:rsidRPr="00B90FA0" w:rsidRDefault="001D6B80" w:rsidP="001D6B80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</w:pPr>
          </w:p>
        </w:tc>
        <w:tc>
          <w:tcPr>
            <w:tcW w:w="6575" w:type="dxa"/>
          </w:tcPr>
          <w:p w14:paraId="7849EEB8" w14:textId="77777777" w:rsidR="001D6B80" w:rsidRPr="00B90FA0" w:rsidRDefault="001D6B80" w:rsidP="00C96C6F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val="pl-PL" w:eastAsia="sl-SI"/>
              </w:rPr>
            </w:pPr>
          </w:p>
        </w:tc>
      </w:tr>
    </w:tbl>
    <w:p w14:paraId="06200948" w14:textId="1610C362" w:rsidR="00F70884" w:rsidRPr="00B90FA0" w:rsidRDefault="00F70884" w:rsidP="00C96C6F">
      <w:pPr>
        <w:spacing w:after="0" w:line="240" w:lineRule="auto"/>
        <w:rPr>
          <w:rFonts w:ascii="Calibri Light" w:eastAsia="Malgun Gothic" w:hAnsi="Calibri Light" w:cs="Calibri Light"/>
          <w:sz w:val="24"/>
          <w:szCs w:val="24"/>
          <w:lang w:val="pl-PL" w:eastAsia="sl-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31BEC" w:rsidRPr="00B90FA0" w14:paraId="0769D5C2" w14:textId="77777777" w:rsidTr="005C3894">
        <w:trPr>
          <w:trHeight w:val="471"/>
        </w:trPr>
        <w:tc>
          <w:tcPr>
            <w:tcW w:w="9634" w:type="dxa"/>
            <w:shd w:val="clear" w:color="auto" w:fill="F2F2F2" w:themeFill="background1" w:themeFillShade="F2"/>
          </w:tcPr>
          <w:p w14:paraId="262F80B8" w14:textId="60D97A53" w:rsidR="005A07C5" w:rsidRPr="00C74E55" w:rsidRDefault="00D57BB2" w:rsidP="00C74E55">
            <w:pPr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  <w:r w:rsidRPr="00C74E55">
              <w:rPr>
                <w:rFonts w:ascii="Calibri Light" w:hAnsi="Calibri Light" w:cs="Calibri Light"/>
                <w:b/>
              </w:rPr>
              <w:t>Na kratko predstavite svoj</w:t>
            </w:r>
            <w:r w:rsidR="009D4359" w:rsidRPr="00C74E55">
              <w:rPr>
                <w:rFonts w:ascii="Calibri Light" w:hAnsi="Calibri Light" w:cs="Calibri Light"/>
                <w:b/>
              </w:rPr>
              <w:t>o idejo – kakšno akcijo želite izpeljati in zakaj?</w:t>
            </w:r>
            <w:r w:rsidR="00C74E55">
              <w:rPr>
                <w:rFonts w:ascii="Calibri Light" w:hAnsi="Calibri Light" w:cs="Calibri Light"/>
                <w:b/>
              </w:rPr>
              <w:t xml:space="preserve"> </w:t>
            </w:r>
            <w:r w:rsidR="00C74E55">
              <w:rPr>
                <w:rFonts w:ascii="Calibri Light" w:hAnsi="Calibri Light" w:cs="Calibri Light"/>
              </w:rPr>
              <w:t>Opišite, zakaj je akcija potrebna, na kaj se odziva. Kaj se v družbi dogaja, da je potreben odziv. Kakšen bo vaš odziv na situacijo, komu je namenjen?</w:t>
            </w:r>
          </w:p>
        </w:tc>
      </w:tr>
      <w:tr w:rsidR="00731BEC" w:rsidRPr="00B90FA0" w14:paraId="3BFBE83F" w14:textId="77777777" w:rsidTr="005C3894">
        <w:tc>
          <w:tcPr>
            <w:tcW w:w="9634" w:type="dxa"/>
            <w:shd w:val="clear" w:color="auto" w:fill="auto"/>
          </w:tcPr>
          <w:p w14:paraId="023A2ED3" w14:textId="77777777" w:rsidR="005A07C5" w:rsidRPr="00B90FA0" w:rsidRDefault="005A07C5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0D2302BD" w14:textId="77777777" w:rsidR="005A07C5" w:rsidRPr="00B90FA0" w:rsidRDefault="005A07C5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132CB4FA" w14:textId="77777777" w:rsidR="005A07C5" w:rsidRPr="00B90FA0" w:rsidRDefault="005A07C5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35279AA7" w14:textId="3FAD754F" w:rsidR="005A07C5" w:rsidRDefault="005A07C5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7C7A2878" w14:textId="1EA22415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4D4EF772" w14:textId="5246804B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75B4A4DE" w14:textId="0BCF0F4C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218A8DC2" w14:textId="447AB234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32135C11" w14:textId="65660AE6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16BD0EE5" w14:textId="273BD755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3DC0AE92" w14:textId="2E602DF6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3AD0021F" w14:textId="7D930F6B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0DC36AB2" w14:textId="76C62765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2AE23F0F" w14:textId="239FE963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48C94944" w14:textId="17A9F639" w:rsid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6E57AE76" w14:textId="77777777" w:rsidR="00B90FA0" w:rsidRPr="00B90FA0" w:rsidRDefault="00B90FA0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34C720FB" w14:textId="564900FE" w:rsidR="00B22574" w:rsidRPr="00B90FA0" w:rsidRDefault="00B22574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49B7F8E0" w14:textId="41F8DBAE" w:rsidR="00B22574" w:rsidRPr="00B90FA0" w:rsidRDefault="00B22574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031088CB" w14:textId="178295EF" w:rsidR="00205937" w:rsidRPr="00B90FA0" w:rsidRDefault="00205937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07BEBFD4" w14:textId="660686FA" w:rsidR="00205937" w:rsidRPr="00B90FA0" w:rsidRDefault="00205937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23751F1B" w14:textId="77777777" w:rsidR="00205937" w:rsidRPr="00B90FA0" w:rsidRDefault="00205937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17E5431B" w14:textId="514C2E1C" w:rsidR="00B22574" w:rsidRPr="00B90FA0" w:rsidRDefault="00B22574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7291D710" w14:textId="77777777" w:rsidR="00B22574" w:rsidRPr="00B90FA0" w:rsidRDefault="00B22574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4B64B9F8" w14:textId="77777777" w:rsidR="005A07C5" w:rsidRPr="00B90FA0" w:rsidRDefault="005A07C5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723F3140" w14:textId="77777777" w:rsidR="005A07C5" w:rsidRPr="00B90FA0" w:rsidRDefault="005A07C5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7D5157C9" w14:textId="77777777" w:rsidR="005A07C5" w:rsidRPr="00B90FA0" w:rsidRDefault="005A07C5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34A1BDD2" w14:textId="77777777" w:rsidR="005A07C5" w:rsidRPr="00B90FA0" w:rsidRDefault="005A07C5" w:rsidP="00DA4A9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</w:tc>
      </w:tr>
    </w:tbl>
    <w:p w14:paraId="5516ABEC" w14:textId="77777777" w:rsidR="00F901DC" w:rsidRPr="00B90FA0" w:rsidRDefault="00F901DC" w:rsidP="00F901DC">
      <w:pPr>
        <w:spacing w:after="0" w:line="240" w:lineRule="auto"/>
        <w:rPr>
          <w:rFonts w:ascii="Calibri Light" w:eastAsia="Malgun Gothic" w:hAnsi="Calibri Light" w:cs="Calibri Light"/>
          <w:sz w:val="24"/>
          <w:szCs w:val="24"/>
          <w:lang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731BEC" w:rsidRPr="00B90FA0" w14:paraId="449CAE69" w14:textId="77777777" w:rsidTr="005C3894">
        <w:trPr>
          <w:trHeight w:val="471"/>
        </w:trPr>
        <w:tc>
          <w:tcPr>
            <w:tcW w:w="9493" w:type="dxa"/>
            <w:shd w:val="clear" w:color="auto" w:fill="F2F2F2" w:themeFill="background1" w:themeFillShade="F2"/>
          </w:tcPr>
          <w:p w14:paraId="36D5EF1C" w14:textId="744CD5DC" w:rsidR="009D4359" w:rsidRPr="00C74E55" w:rsidRDefault="009D4359" w:rsidP="009B403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Calibri Light" w:eastAsia="Malgun Gothic" w:hAnsi="Calibri Light" w:cs="Calibri Light"/>
                <w:lang w:eastAsia="sl-SI"/>
              </w:rPr>
            </w:pPr>
            <w:bookmarkStart w:id="1" w:name="_Toc69896024"/>
            <w:r w:rsidRPr="00C74E55">
              <w:rPr>
                <w:rFonts w:ascii="Calibri Light" w:eastAsia="Malgun Gothic" w:hAnsi="Calibri Light" w:cs="Calibri Light"/>
                <w:b/>
                <w:lang w:eastAsia="sl-SI"/>
              </w:rPr>
              <w:t>Kako se boste akcije lotili – opiš</w:t>
            </w:r>
            <w:r w:rsidR="00087124" w:rsidRPr="00C74E55">
              <w:rPr>
                <w:rFonts w:ascii="Calibri Light" w:eastAsia="Malgun Gothic" w:hAnsi="Calibri Light" w:cs="Calibri Light"/>
                <w:b/>
                <w:lang w:eastAsia="sl-SI"/>
              </w:rPr>
              <w:t>i</w:t>
            </w:r>
            <w:r w:rsidRPr="00C74E55">
              <w:rPr>
                <w:rFonts w:ascii="Calibri Light" w:eastAsia="Malgun Gothic" w:hAnsi="Calibri Light" w:cs="Calibri Light"/>
                <w:b/>
                <w:lang w:eastAsia="sl-SI"/>
              </w:rPr>
              <w:t xml:space="preserve">te glavne aktivnosti. </w:t>
            </w:r>
            <w:r w:rsidRPr="00C74E55">
              <w:rPr>
                <w:rFonts w:ascii="Calibri Light" w:eastAsia="Malgun Gothic" w:hAnsi="Calibri Light" w:cs="Calibri Light"/>
                <w:lang w:eastAsia="sl-SI"/>
              </w:rPr>
              <w:t xml:space="preserve">Bodite čim bolj konkretni, kot je pač mogoče. Zavedamo se, da se npr. </w:t>
            </w:r>
            <w:r w:rsidR="003A73CA" w:rsidRPr="00C74E55">
              <w:rPr>
                <w:rFonts w:ascii="Calibri Light" w:eastAsia="Malgun Gothic" w:hAnsi="Calibri Light" w:cs="Calibri Light"/>
                <w:lang w:eastAsia="sl-SI"/>
              </w:rPr>
              <w:t xml:space="preserve">vsebine </w:t>
            </w:r>
            <w:r w:rsidR="006A3E02" w:rsidRPr="00C74E55">
              <w:rPr>
                <w:rFonts w:ascii="Calibri Light" w:eastAsia="Malgun Gothic" w:hAnsi="Calibri Light" w:cs="Calibri Light"/>
                <w:lang w:eastAsia="sl-SI"/>
              </w:rPr>
              <w:t xml:space="preserve">nekaterih </w:t>
            </w:r>
            <w:r w:rsidRPr="00C74E55">
              <w:rPr>
                <w:rFonts w:ascii="Calibri Light" w:eastAsia="Malgun Gothic" w:hAnsi="Calibri Light" w:cs="Calibri Light"/>
                <w:lang w:eastAsia="sl-SI"/>
              </w:rPr>
              <w:t xml:space="preserve">akcij ne da v naprej točno napovedati, saj se praviloma navezujejo na stvari, ki se zgodijo tik pred samo izvedbo, lahko pa napišete kje in kdaj približno bo </w:t>
            </w:r>
            <w:r w:rsidR="006A3E02" w:rsidRPr="00C74E55">
              <w:rPr>
                <w:rFonts w:ascii="Calibri Light" w:eastAsia="Malgun Gothic" w:hAnsi="Calibri Light" w:cs="Calibri Light"/>
                <w:lang w:eastAsia="sl-SI"/>
              </w:rPr>
              <w:t xml:space="preserve">akcija </w:t>
            </w:r>
            <w:r w:rsidRPr="00C74E55">
              <w:rPr>
                <w:rFonts w:ascii="Calibri Light" w:eastAsia="Malgun Gothic" w:hAnsi="Calibri Light" w:cs="Calibri Light"/>
                <w:lang w:eastAsia="sl-SI"/>
              </w:rPr>
              <w:t>potekal</w:t>
            </w:r>
            <w:r w:rsidR="006A3E02" w:rsidRPr="00C74E55">
              <w:rPr>
                <w:rFonts w:ascii="Calibri Light" w:eastAsia="Malgun Gothic" w:hAnsi="Calibri Light" w:cs="Calibri Light"/>
                <w:lang w:eastAsia="sl-SI"/>
              </w:rPr>
              <w:t>a</w:t>
            </w:r>
            <w:r w:rsidRPr="00C74E55">
              <w:rPr>
                <w:rFonts w:ascii="Calibri Light" w:eastAsia="Malgun Gothic" w:hAnsi="Calibri Light" w:cs="Calibri Light"/>
                <w:lang w:eastAsia="sl-SI"/>
              </w:rPr>
              <w:t>, koliko udeležencev pričakujete</w:t>
            </w:r>
            <w:r w:rsidR="00D467F3" w:rsidRPr="00C74E55">
              <w:rPr>
                <w:rFonts w:ascii="Calibri Light" w:eastAsia="Malgun Gothic" w:hAnsi="Calibri Light" w:cs="Calibri Light"/>
                <w:lang w:eastAsia="sl-SI"/>
              </w:rPr>
              <w:t>, kaj potrebujete za izvedbo (letaki, promo</w:t>
            </w:r>
            <w:r w:rsidR="003A73CA" w:rsidRPr="00C74E55">
              <w:rPr>
                <w:rFonts w:ascii="Calibri Light" w:eastAsia="Malgun Gothic" w:hAnsi="Calibri Light" w:cs="Calibri Light"/>
                <w:lang w:eastAsia="sl-SI"/>
              </w:rPr>
              <w:t>cijski</w:t>
            </w:r>
            <w:r w:rsidR="00D467F3" w:rsidRPr="00C74E55">
              <w:rPr>
                <w:rFonts w:ascii="Calibri Light" w:eastAsia="Malgun Gothic" w:hAnsi="Calibri Light" w:cs="Calibri Light"/>
                <w:lang w:eastAsia="sl-SI"/>
              </w:rPr>
              <w:t xml:space="preserve"> material</w:t>
            </w:r>
            <w:r w:rsidR="0056500E" w:rsidRPr="00C74E55">
              <w:rPr>
                <w:rFonts w:ascii="Calibri Light" w:eastAsia="Malgun Gothic" w:hAnsi="Calibri Light" w:cs="Calibri Light"/>
                <w:lang w:eastAsia="sl-SI"/>
              </w:rPr>
              <w:t>, plakati</w:t>
            </w:r>
            <w:r w:rsidR="00D467F3" w:rsidRPr="00C74E55">
              <w:rPr>
                <w:rFonts w:ascii="Calibri Light" w:eastAsia="Malgun Gothic" w:hAnsi="Calibri Light" w:cs="Calibri Light"/>
                <w:lang w:eastAsia="sl-SI"/>
              </w:rPr>
              <w:t>)</w:t>
            </w:r>
            <w:r w:rsidRPr="00C74E55">
              <w:rPr>
                <w:rFonts w:ascii="Calibri Light" w:eastAsia="Malgun Gothic" w:hAnsi="Calibri Light" w:cs="Calibri Light"/>
                <w:lang w:eastAsia="sl-SI"/>
              </w:rPr>
              <w:t xml:space="preserve"> ipd. </w:t>
            </w:r>
            <w:r w:rsidR="0056500E" w:rsidRPr="00C74E55">
              <w:rPr>
                <w:rFonts w:ascii="Calibri Light" w:eastAsia="Malgun Gothic" w:hAnsi="Calibri Light" w:cs="Calibri Light"/>
                <w:lang w:eastAsia="sl-SI"/>
              </w:rPr>
              <w:t xml:space="preserve">Pri klasičnih komunikacijskih in zagovorniških akcijah, pa lahko bolj podrobno opišete, kako se jih boste lotili. </w:t>
            </w:r>
            <w:r w:rsidR="00C74E55" w:rsidRPr="00C74E55">
              <w:rPr>
                <w:rFonts w:ascii="Calibri Light" w:eastAsia="Malgun Gothic" w:hAnsi="Calibri Light" w:cs="Calibri Light"/>
                <w:lang w:eastAsia="sl-SI"/>
              </w:rPr>
              <w:t>Bodite pozorni na to, da boste za vse predvidene aktivnosti vključili tudi v finančni načrt.</w:t>
            </w:r>
          </w:p>
          <w:bookmarkEnd w:id="1"/>
          <w:p w14:paraId="61CE5B98" w14:textId="68E9A35F" w:rsidR="00F901DC" w:rsidRPr="00B90FA0" w:rsidRDefault="00F901DC" w:rsidP="009B403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</w:tc>
      </w:tr>
      <w:tr w:rsidR="00731BEC" w:rsidRPr="00B90FA0" w14:paraId="062EE651" w14:textId="77777777" w:rsidTr="005C3894">
        <w:tc>
          <w:tcPr>
            <w:tcW w:w="9493" w:type="dxa"/>
            <w:shd w:val="clear" w:color="auto" w:fill="auto"/>
          </w:tcPr>
          <w:p w14:paraId="49DBC3F7" w14:textId="77777777" w:rsidR="00F901DC" w:rsidRPr="00B90FA0" w:rsidRDefault="00F901DC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1E967F6F" w14:textId="77777777" w:rsidR="00F901DC" w:rsidRPr="00B90FA0" w:rsidRDefault="00F901DC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0EA391D4" w14:textId="4C8F29DE" w:rsidR="00F901DC" w:rsidRDefault="00F901DC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2B46048A" w14:textId="06D133E9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22C11FBA" w14:textId="534896F7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22D450DB" w14:textId="0B95D7F9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0E8B33EB" w14:textId="64381701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56D77487" w14:textId="603BECA8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75F2E376" w14:textId="1ECD0D53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3B84E1A6" w14:textId="10A26714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41593292" w14:textId="27C783D3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2C18EC47" w14:textId="32B3011E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49571F01" w14:textId="095F16F3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200013BD" w14:textId="15CA4562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0BD4797A" w14:textId="77777777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3E443C4D" w14:textId="226E08BA" w:rsidR="00B90FA0" w:rsidRDefault="00B90FA0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  <w:p w14:paraId="341E36F3" w14:textId="77777777" w:rsidR="00F901DC" w:rsidRPr="00B90FA0" w:rsidRDefault="00F901DC" w:rsidP="00C07C3C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</w:tc>
      </w:tr>
    </w:tbl>
    <w:p w14:paraId="50466354" w14:textId="77777777" w:rsidR="00F901DC" w:rsidRPr="00B90FA0" w:rsidRDefault="00F901DC" w:rsidP="00F901DC">
      <w:pPr>
        <w:pStyle w:val="Naslov1"/>
        <w:spacing w:before="0" w:line="240" w:lineRule="auto"/>
        <w:rPr>
          <w:rFonts w:ascii="Calibri Light" w:eastAsia="Malgun Gothic" w:hAnsi="Calibri Light" w:cs="Calibri Light"/>
          <w:color w:val="auto"/>
          <w:sz w:val="24"/>
          <w:szCs w:val="24"/>
          <w:lang w:eastAsia="sl-SI"/>
        </w:rPr>
      </w:pPr>
    </w:p>
    <w:p w14:paraId="27FB4928" w14:textId="2F29FBA7" w:rsidR="00B871B0" w:rsidRPr="00B90FA0" w:rsidRDefault="00B871B0" w:rsidP="00C96C6F">
      <w:pPr>
        <w:spacing w:after="0" w:line="240" w:lineRule="auto"/>
        <w:rPr>
          <w:rFonts w:ascii="Calibri Light" w:eastAsia="Malgun Gothic" w:hAnsi="Calibri Light" w:cs="Calibri Light"/>
          <w:sz w:val="24"/>
          <w:szCs w:val="24"/>
          <w:lang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9B6F5C" w:rsidRPr="00B90FA0" w14:paraId="5DBCFA0A" w14:textId="77777777" w:rsidTr="002D0D38">
        <w:tc>
          <w:tcPr>
            <w:tcW w:w="9493" w:type="dxa"/>
            <w:shd w:val="clear" w:color="auto" w:fill="F2F2F2" w:themeFill="background1" w:themeFillShade="F2"/>
          </w:tcPr>
          <w:p w14:paraId="06C02E04" w14:textId="4CED3005" w:rsidR="00F54A00" w:rsidRPr="00C74E55" w:rsidRDefault="00F54A00" w:rsidP="00070D6F">
            <w:pPr>
              <w:spacing w:after="0" w:line="240" w:lineRule="auto"/>
              <w:jc w:val="both"/>
              <w:rPr>
                <w:rFonts w:ascii="Calibri Light" w:eastAsia="Malgun Gothic" w:hAnsi="Calibri Light" w:cs="Calibri Light"/>
                <w:lang w:eastAsia="sl-SI"/>
              </w:rPr>
            </w:pPr>
            <w:r w:rsidRPr="00C74E55">
              <w:rPr>
                <w:rFonts w:ascii="Calibri Light" w:eastAsia="Malgun Gothic" w:hAnsi="Calibri Light" w:cs="Calibri Light"/>
                <w:b/>
                <w:lang w:eastAsia="sl-SI"/>
              </w:rPr>
              <w:t>Na kratko opišite, kako mislite, da bo izvedba akcije vplivala na trenutno situacijo.</w:t>
            </w:r>
            <w:r w:rsidRPr="00C74E55">
              <w:rPr>
                <w:rFonts w:ascii="Calibri Light" w:eastAsia="Malgun Gothic" w:hAnsi="Calibri Light" w:cs="Calibri Light"/>
                <w:lang w:eastAsia="sl-SI"/>
              </w:rPr>
              <w:t xml:space="preserve"> (npr. mediji bodo poročali o</w:t>
            </w:r>
            <w:r w:rsidR="00B90FA0" w:rsidRPr="00C74E55">
              <w:rPr>
                <w:rFonts w:ascii="Calibri Light" w:eastAsia="Malgun Gothic" w:hAnsi="Calibri Light" w:cs="Calibri Light"/>
                <w:lang w:eastAsia="sl-SI"/>
              </w:rPr>
              <w:t xml:space="preserve"> položaju kulturnikov; ohranili bomo podporo javnosti; posamezniki se bodo zavedali svojih pravic; izboljšala se bo zakonodaja</w:t>
            </w:r>
            <w:r w:rsidR="00717A6C" w:rsidRPr="00C74E55">
              <w:rPr>
                <w:rFonts w:ascii="Calibri Light" w:eastAsia="Malgun Gothic" w:hAnsi="Calibri Light" w:cs="Calibri Light"/>
                <w:lang w:eastAsia="sl-SI"/>
              </w:rPr>
              <w:t xml:space="preserve">; </w:t>
            </w:r>
            <w:r w:rsidR="0056500E" w:rsidRPr="00C74E55">
              <w:rPr>
                <w:rFonts w:ascii="Calibri Light" w:eastAsia="Malgun Gothic" w:hAnsi="Calibri Light" w:cs="Calibri Light"/>
                <w:lang w:eastAsia="sl-SI"/>
              </w:rPr>
              <w:t xml:space="preserve">mednarodna </w:t>
            </w:r>
            <w:r w:rsidR="00717A6C" w:rsidRPr="00C74E55">
              <w:rPr>
                <w:rFonts w:ascii="Calibri Light" w:eastAsia="Malgun Gothic" w:hAnsi="Calibri Light" w:cs="Calibri Light"/>
                <w:lang w:eastAsia="sl-SI"/>
              </w:rPr>
              <w:t>javnost bo imela prave informacije</w:t>
            </w:r>
            <w:r w:rsidR="0056500E" w:rsidRPr="00C74E55">
              <w:rPr>
                <w:rFonts w:ascii="Calibri Light" w:eastAsia="Malgun Gothic" w:hAnsi="Calibri Light" w:cs="Calibri Light"/>
                <w:lang w:eastAsia="sl-SI"/>
              </w:rPr>
              <w:t>; obranili bomo neodvisno novinarstvo</w:t>
            </w:r>
            <w:r w:rsidR="00B90FA0" w:rsidRPr="00C74E55">
              <w:rPr>
                <w:rFonts w:ascii="Calibri Light" w:eastAsia="Malgun Gothic" w:hAnsi="Calibri Light" w:cs="Calibri Light"/>
                <w:lang w:eastAsia="sl-SI"/>
              </w:rPr>
              <w:t xml:space="preserve">). </w:t>
            </w:r>
            <w:r w:rsidRPr="00C74E55">
              <w:rPr>
                <w:rFonts w:ascii="Calibri Light" w:eastAsia="Malgun Gothic" w:hAnsi="Calibri Light" w:cs="Calibri Light"/>
                <w:lang w:eastAsia="sl-SI"/>
              </w:rPr>
              <w:t>Ni nujno, da pride do samega izboljšanja, včasih zadostuje že to, da se stvari ne poslabšajo</w:t>
            </w:r>
            <w:r w:rsidR="006A3E02" w:rsidRPr="00C74E55">
              <w:rPr>
                <w:rFonts w:ascii="Calibri Light" w:eastAsia="Malgun Gothic" w:hAnsi="Calibri Light" w:cs="Calibri Light"/>
                <w:lang w:eastAsia="sl-SI"/>
              </w:rPr>
              <w:t xml:space="preserve"> oziroma, da se o problemu govori</w:t>
            </w:r>
            <w:r w:rsidRPr="00C74E55">
              <w:rPr>
                <w:rFonts w:ascii="Calibri Light" w:eastAsia="Malgun Gothic" w:hAnsi="Calibri Light" w:cs="Calibri Light"/>
                <w:lang w:eastAsia="sl-SI"/>
              </w:rPr>
              <w:t xml:space="preserve">. </w:t>
            </w:r>
          </w:p>
          <w:p w14:paraId="68108B4D" w14:textId="6CE7485B" w:rsidR="009B6F5C" w:rsidRPr="00B90FA0" w:rsidRDefault="009B6F5C" w:rsidP="00070D6F">
            <w:pPr>
              <w:spacing w:after="0" w:line="240" w:lineRule="auto"/>
              <w:jc w:val="both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</w:p>
        </w:tc>
      </w:tr>
      <w:tr w:rsidR="009B6F5C" w:rsidRPr="00B90FA0" w14:paraId="3935D99B" w14:textId="77777777" w:rsidTr="002D0D38">
        <w:tc>
          <w:tcPr>
            <w:tcW w:w="9493" w:type="dxa"/>
          </w:tcPr>
          <w:p w14:paraId="350A6C4B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6BE94885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00FFB4A5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6CC1BE62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5FB1A864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3D95F432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3CC60346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0AC1460F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33A9534A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01ED0D50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7E2457DA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534B4354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0962C51C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2D30839D" w14:textId="77777777" w:rsidR="009B6F5C" w:rsidRPr="00B90FA0" w:rsidRDefault="009B6F5C" w:rsidP="002D0D38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</w:tc>
      </w:tr>
    </w:tbl>
    <w:p w14:paraId="73FAE243" w14:textId="70820DDD" w:rsidR="00B871B0" w:rsidRPr="00B90FA0" w:rsidRDefault="00B871B0" w:rsidP="00C96C6F">
      <w:pPr>
        <w:spacing w:after="0" w:line="240" w:lineRule="auto"/>
        <w:rPr>
          <w:rFonts w:ascii="Calibri Light" w:eastAsia="Malgun Gothic" w:hAnsi="Calibri Light" w:cs="Calibri Light"/>
          <w:sz w:val="24"/>
          <w:szCs w:val="24"/>
          <w:lang w:eastAsia="sl-SI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980"/>
        <w:gridCol w:w="5103"/>
        <w:gridCol w:w="2268"/>
      </w:tblGrid>
      <w:tr w:rsidR="005C2D37" w:rsidRPr="00B90FA0" w14:paraId="508D769B" w14:textId="77777777" w:rsidTr="00DD50EB">
        <w:tc>
          <w:tcPr>
            <w:tcW w:w="9351" w:type="dxa"/>
            <w:gridSpan w:val="3"/>
            <w:shd w:val="clear" w:color="auto" w:fill="F2F2F2" w:themeFill="background1" w:themeFillShade="F2"/>
          </w:tcPr>
          <w:p w14:paraId="4647EE4A" w14:textId="430F194A" w:rsidR="005C2D37" w:rsidRPr="00B90FA0" w:rsidRDefault="005C2D37" w:rsidP="005C2D37">
            <w:pPr>
              <w:spacing w:after="200" w:line="276" w:lineRule="auto"/>
              <w:rPr>
                <w:rFonts w:ascii="Calibri Light" w:eastAsia="Malgun Gothic" w:hAnsi="Calibri Light" w:cs="Calibri Light"/>
                <w:b/>
                <w:sz w:val="24"/>
                <w:szCs w:val="24"/>
              </w:rPr>
            </w:pPr>
            <w:r w:rsidRPr="00B90FA0">
              <w:rPr>
                <w:rFonts w:ascii="Calibri Light" w:eastAsia="Malgun Gothic" w:hAnsi="Calibri Light" w:cs="Calibri Light"/>
                <w:b/>
                <w:sz w:val="24"/>
                <w:szCs w:val="24"/>
              </w:rPr>
              <w:t>FINANČNI NAČRT</w:t>
            </w:r>
            <w:r w:rsidR="007A14F9">
              <w:rPr>
                <w:rFonts w:ascii="Calibri Light" w:eastAsia="Malgun Gothic" w:hAnsi="Calibri Light" w:cs="Calibri Light"/>
                <w:b/>
                <w:sz w:val="24"/>
                <w:szCs w:val="24"/>
              </w:rPr>
              <w:t xml:space="preserve"> PRIJAVLJENE AKCIJE</w:t>
            </w:r>
          </w:p>
        </w:tc>
      </w:tr>
      <w:tr w:rsidR="00731BEC" w:rsidRPr="00B90FA0" w14:paraId="1357E8CE" w14:textId="67D3DD32" w:rsidTr="005C3894">
        <w:tc>
          <w:tcPr>
            <w:tcW w:w="1980" w:type="dxa"/>
            <w:shd w:val="clear" w:color="auto" w:fill="F2F2F2" w:themeFill="background1" w:themeFillShade="F2"/>
          </w:tcPr>
          <w:p w14:paraId="0EF419FC" w14:textId="5517B431" w:rsidR="00B06382" w:rsidRPr="00B90FA0" w:rsidRDefault="00B06382" w:rsidP="00C96C6F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  <w:r w:rsidRPr="00B90FA0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>VRSTA STROŠKA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5957FE2" w14:textId="78A7CEB2" w:rsidR="00B06382" w:rsidRPr="00B90FA0" w:rsidRDefault="00B06382" w:rsidP="00C96C6F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  <w:r w:rsidRPr="00B90FA0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>OPIS STROŠKA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D9C305" w14:textId="07C7C7DA" w:rsidR="00B06382" w:rsidRPr="00B90FA0" w:rsidRDefault="00B06382" w:rsidP="00C96C6F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  <w:r w:rsidRPr="00B90FA0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>VREDNOST</w:t>
            </w:r>
          </w:p>
        </w:tc>
      </w:tr>
      <w:tr w:rsidR="00731BEC" w:rsidRPr="00B90FA0" w14:paraId="7CB9BFD1" w14:textId="0F307E06" w:rsidTr="005C3894">
        <w:tc>
          <w:tcPr>
            <w:tcW w:w="1980" w:type="dxa"/>
          </w:tcPr>
          <w:p w14:paraId="2E8AE94C" w14:textId="28979774" w:rsidR="00B06382" w:rsidRPr="00B90FA0" w:rsidRDefault="00B06382" w:rsidP="004D3AB4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  <w:r w:rsidRPr="00B90FA0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>STROŠKI OSEBJA</w:t>
            </w:r>
            <w:r w:rsidR="006A3E02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 xml:space="preserve"> (</w:t>
            </w:r>
            <w:r w:rsidR="004D3AB4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>plače, podjemna pogodba ipd.)</w:t>
            </w:r>
            <w:r w:rsidR="006A3E02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103" w:type="dxa"/>
          </w:tcPr>
          <w:p w14:paraId="6422F07E" w14:textId="2744C3FF" w:rsidR="00B06382" w:rsidRDefault="00D467F3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Npr. 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vodja projekta in st</w:t>
            </w:r>
            <w:r w:rsidR="004B2271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rokovni sodelavec, ki bosta na akciji 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delala ves čas</w:t>
            </w:r>
            <w:r w:rsidR="005075C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 trajanja </w:t>
            </w:r>
            <w:r w:rsidR="0050624F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(3 mesece)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. Okvirni</w:t>
            </w:r>
            <w:r w:rsidR="0050624F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 mesečni znesek njune plače je 5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00 eur</w:t>
            </w:r>
          </w:p>
          <w:p w14:paraId="2224E6DF" w14:textId="24FCAEE5" w:rsidR="006A3E02" w:rsidRPr="00D467F3" w:rsidRDefault="006A3E02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</w:tcPr>
          <w:p w14:paraId="525F64AD" w14:textId="6E04C522" w:rsidR="00B06382" w:rsidRPr="00D467F3" w:rsidRDefault="0050624F" w:rsidP="0050624F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3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 x </w:t>
            </w: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5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00 = </w:t>
            </w: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1.500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 EUR</w:t>
            </w:r>
          </w:p>
        </w:tc>
      </w:tr>
      <w:tr w:rsidR="00731BEC" w:rsidRPr="00B90FA0" w14:paraId="2E7F166E" w14:textId="6F1B6674" w:rsidTr="005C3894">
        <w:trPr>
          <w:trHeight w:val="454"/>
        </w:trPr>
        <w:tc>
          <w:tcPr>
            <w:tcW w:w="1980" w:type="dxa"/>
          </w:tcPr>
          <w:p w14:paraId="7D00A7B6" w14:textId="07D48E8F" w:rsidR="00B06382" w:rsidRPr="00B90FA0" w:rsidRDefault="00B06382" w:rsidP="00B0638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  <w:r w:rsidRPr="00B90FA0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 xml:space="preserve">POTNI STROŠKI </w:t>
            </w:r>
          </w:p>
        </w:tc>
        <w:tc>
          <w:tcPr>
            <w:tcW w:w="5103" w:type="dxa"/>
          </w:tcPr>
          <w:p w14:paraId="1D2EFBD0" w14:textId="38DC86F9" w:rsidR="00B06382" w:rsidRPr="00D467F3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Organiziran prevoz za udeležence akcije do kraja izvedbe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268" w:type="dxa"/>
          </w:tcPr>
          <w:p w14:paraId="09365778" w14:textId="222B8BA0" w:rsidR="00B06382" w:rsidRPr="00D467F3" w:rsidRDefault="0050624F" w:rsidP="0050624F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2</w:t>
            </w:r>
            <w:r w:rsidR="00731BEC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 x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 </w:t>
            </w:r>
            <w:r w:rsidR="004D3AB4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350 = 7</w:t>
            </w: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0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0 EUR</w:t>
            </w:r>
          </w:p>
        </w:tc>
      </w:tr>
      <w:tr w:rsidR="00731BEC" w:rsidRPr="00B90FA0" w14:paraId="7D416880" w14:textId="48DD4623" w:rsidTr="005C3894">
        <w:tc>
          <w:tcPr>
            <w:tcW w:w="1980" w:type="dxa"/>
          </w:tcPr>
          <w:p w14:paraId="5C8C58D2" w14:textId="60C2C6E0" w:rsidR="00B06382" w:rsidRPr="00B90FA0" w:rsidRDefault="00B06382" w:rsidP="004D3AB4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  <w:r w:rsidRPr="00B90FA0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>STROŠKI ZUNANJIH IZVAJALCEV</w:t>
            </w:r>
            <w:r w:rsidR="004D3AB4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 xml:space="preserve"> (avtorske pogodbe, s.p., plačilo storitev)</w:t>
            </w:r>
          </w:p>
        </w:tc>
        <w:tc>
          <w:tcPr>
            <w:tcW w:w="5103" w:type="dxa"/>
          </w:tcPr>
          <w:p w14:paraId="1AF568CD" w14:textId="4C5E8290" w:rsidR="00B06382" w:rsidRPr="00D467F3" w:rsidRDefault="00D467F3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Npr. </w:t>
            </w:r>
            <w:r w:rsidR="004D3AB4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avtorski honorar za izvajalca delavnic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 </w:t>
            </w:r>
          </w:p>
          <w:p w14:paraId="5D91B477" w14:textId="77777777" w:rsidR="00B06382" w:rsidRPr="00D467F3" w:rsidRDefault="00B06382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1099097C" w14:textId="77777777" w:rsidR="00B06382" w:rsidRDefault="00D467F3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Npr. 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Postavitev spletne strani za zbiranje podpisov podpore.</w:t>
            </w:r>
          </w:p>
          <w:p w14:paraId="7D365393" w14:textId="77777777" w:rsidR="004D3AB4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76EA72B9" w14:textId="77777777" w:rsidR="004D3AB4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Plačilo za izvedbo komunikacijske kampanje</w:t>
            </w:r>
          </w:p>
          <w:p w14:paraId="62506E60" w14:textId="77777777" w:rsidR="004D3AB4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1BED63D1" w14:textId="77777777" w:rsidR="004D3AB4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Oblikovanje in tisk plakatov</w:t>
            </w:r>
          </w:p>
          <w:p w14:paraId="14208C65" w14:textId="77777777" w:rsidR="0050624F" w:rsidRDefault="0050624F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0F38487C" w14:textId="25E5B93D" w:rsidR="0050624F" w:rsidRPr="00D467F3" w:rsidRDefault="0050624F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Najem ozvočenja</w:t>
            </w:r>
          </w:p>
        </w:tc>
        <w:tc>
          <w:tcPr>
            <w:tcW w:w="2268" w:type="dxa"/>
          </w:tcPr>
          <w:p w14:paraId="694C14D6" w14:textId="639FF300" w:rsidR="00B06382" w:rsidRPr="00D467F3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1 x </w:t>
            </w:r>
            <w:r w:rsidR="0050624F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2</w:t>
            </w: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00 = </w:t>
            </w:r>
            <w:r w:rsidR="0050624F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2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00 EUR</w:t>
            </w:r>
          </w:p>
          <w:p w14:paraId="6C9C0D58" w14:textId="77777777" w:rsidR="00B06382" w:rsidRPr="00D467F3" w:rsidRDefault="00B06382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6BD8655A" w14:textId="7D925FAD" w:rsidR="00B06382" w:rsidRDefault="0050624F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1 x 150 = 1</w:t>
            </w:r>
            <w:r w:rsidR="00B06382" w:rsidRPr="00D467F3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50 EUR</w:t>
            </w:r>
          </w:p>
          <w:p w14:paraId="1DAAA428" w14:textId="77777777" w:rsidR="004D3AB4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333784E9" w14:textId="77777777" w:rsidR="004D3AB4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64D833E3" w14:textId="77777777" w:rsidR="004D3AB4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1 x 1500 = 1.500 EUR</w:t>
            </w:r>
          </w:p>
          <w:p w14:paraId="6B9D5DA2" w14:textId="77777777" w:rsidR="004D3AB4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459B6ED0" w14:textId="77777777" w:rsidR="004D3AB4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500 x 1,5 = 750 EUR</w:t>
            </w:r>
          </w:p>
          <w:p w14:paraId="56E67668" w14:textId="77777777" w:rsidR="0050624F" w:rsidRDefault="0050624F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</w:p>
          <w:p w14:paraId="6BD893E4" w14:textId="5F00FB31" w:rsidR="0050624F" w:rsidRPr="00D467F3" w:rsidRDefault="0050624F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1 x 300 = 300 EUR</w:t>
            </w:r>
          </w:p>
        </w:tc>
      </w:tr>
      <w:tr w:rsidR="00731BEC" w:rsidRPr="00B90FA0" w14:paraId="0DEC7865" w14:textId="3514A8E8" w:rsidTr="005C3894">
        <w:tc>
          <w:tcPr>
            <w:tcW w:w="1980" w:type="dxa"/>
          </w:tcPr>
          <w:p w14:paraId="51530430" w14:textId="75848E77" w:rsidR="00B06382" w:rsidRPr="00B90FA0" w:rsidRDefault="00B06382" w:rsidP="00B06382">
            <w:pPr>
              <w:spacing w:after="0" w:line="240" w:lineRule="auto"/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</w:pPr>
            <w:r w:rsidRPr="00B90FA0">
              <w:rPr>
                <w:rFonts w:ascii="Calibri Light" w:eastAsia="Malgun Gothic" w:hAnsi="Calibri Light" w:cs="Calibri Light"/>
                <w:sz w:val="24"/>
                <w:szCs w:val="24"/>
                <w:lang w:eastAsia="sl-SI"/>
              </w:rPr>
              <w:t>DRUGI STROŠKI (opredelite)</w:t>
            </w:r>
          </w:p>
        </w:tc>
        <w:tc>
          <w:tcPr>
            <w:tcW w:w="5103" w:type="dxa"/>
          </w:tcPr>
          <w:p w14:paraId="78D491DB" w14:textId="5F975844" w:rsidR="00B06382" w:rsidRPr="004D3AB4" w:rsidRDefault="004D3AB4" w:rsidP="004D3AB4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Npr. p</w:t>
            </w:r>
            <w:r w:rsidRPr="004D3AB4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>isarniški material, drobni inventar</w:t>
            </w:r>
          </w:p>
        </w:tc>
        <w:tc>
          <w:tcPr>
            <w:tcW w:w="2268" w:type="dxa"/>
          </w:tcPr>
          <w:p w14:paraId="74A0908A" w14:textId="586BEB81" w:rsidR="00B06382" w:rsidRPr="004D3AB4" w:rsidRDefault="004D3AB4" w:rsidP="00B06382">
            <w:pPr>
              <w:spacing w:after="0" w:line="240" w:lineRule="auto"/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1 X 100 = </w:t>
            </w:r>
            <w:r w:rsidRPr="004D3AB4">
              <w:rPr>
                <w:rFonts w:ascii="Calibri Light" w:eastAsia="Malgun Gothic" w:hAnsi="Calibri Light" w:cs="Calibri Light"/>
                <w:i/>
                <w:sz w:val="24"/>
                <w:szCs w:val="24"/>
                <w:lang w:eastAsia="sl-SI"/>
              </w:rPr>
              <w:t xml:space="preserve">100 EUR </w:t>
            </w:r>
          </w:p>
        </w:tc>
      </w:tr>
      <w:tr w:rsidR="00731BEC" w:rsidRPr="00B90FA0" w14:paraId="41C33FF5" w14:textId="7F85BDD9" w:rsidTr="005C3894">
        <w:tc>
          <w:tcPr>
            <w:tcW w:w="1980" w:type="dxa"/>
          </w:tcPr>
          <w:p w14:paraId="43D37BA8" w14:textId="035BD2B6" w:rsidR="00B06382" w:rsidRPr="00B90FA0" w:rsidRDefault="00B06382" w:rsidP="00B06382">
            <w:pPr>
              <w:spacing w:after="0" w:line="240" w:lineRule="auto"/>
              <w:rPr>
                <w:rFonts w:ascii="Calibri Light" w:eastAsia="Malgun Gothic" w:hAnsi="Calibri Light" w:cs="Calibri Light"/>
                <w:b/>
                <w:sz w:val="24"/>
                <w:szCs w:val="24"/>
                <w:lang w:eastAsia="sl-SI"/>
              </w:rPr>
            </w:pPr>
            <w:r w:rsidRPr="00B90FA0">
              <w:rPr>
                <w:rFonts w:ascii="Calibri Light" w:eastAsia="Malgun Gothic" w:hAnsi="Calibri Light" w:cs="Calibri Light"/>
                <w:b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5103" w:type="dxa"/>
          </w:tcPr>
          <w:p w14:paraId="233BA204" w14:textId="77777777" w:rsidR="00B06382" w:rsidRPr="00B90FA0" w:rsidRDefault="00B06382" w:rsidP="00B06382">
            <w:pPr>
              <w:spacing w:after="0" w:line="240" w:lineRule="auto"/>
              <w:rPr>
                <w:rFonts w:ascii="Calibri Light" w:eastAsia="Malgun Gothic" w:hAnsi="Calibri Light" w:cs="Calibri Light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</w:tcPr>
          <w:p w14:paraId="48D1378D" w14:textId="48279CB4" w:rsidR="00B06382" w:rsidRPr="00D467F3" w:rsidRDefault="0050624F" w:rsidP="00B06382">
            <w:pPr>
              <w:spacing w:after="0" w:line="240" w:lineRule="auto"/>
              <w:rPr>
                <w:rFonts w:ascii="Calibri Light" w:eastAsia="Malgun Gothic" w:hAnsi="Calibri Light" w:cs="Calibri Light"/>
                <w:b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b/>
                <w:i/>
                <w:sz w:val="24"/>
                <w:szCs w:val="24"/>
                <w:lang w:eastAsia="sl-SI"/>
              </w:rPr>
              <w:t>5.2</w:t>
            </w:r>
            <w:r w:rsidR="00B06382" w:rsidRPr="00D467F3">
              <w:rPr>
                <w:rFonts w:ascii="Calibri Light" w:eastAsia="Malgun Gothic" w:hAnsi="Calibri Light" w:cs="Calibri Light"/>
                <w:b/>
                <w:i/>
                <w:sz w:val="24"/>
                <w:szCs w:val="24"/>
                <w:lang w:eastAsia="sl-SI"/>
              </w:rPr>
              <w:t>00 EUR</w:t>
            </w:r>
          </w:p>
        </w:tc>
      </w:tr>
      <w:tr w:rsidR="007A14F9" w:rsidRPr="00B90FA0" w14:paraId="495B02F0" w14:textId="77777777" w:rsidTr="005C3894">
        <w:tc>
          <w:tcPr>
            <w:tcW w:w="1980" w:type="dxa"/>
          </w:tcPr>
          <w:p w14:paraId="3C3975C6" w14:textId="4C5F5C8A" w:rsidR="007A14F9" w:rsidRPr="00B90FA0" w:rsidRDefault="007A14F9" w:rsidP="00B06382">
            <w:pPr>
              <w:spacing w:after="0" w:line="240" w:lineRule="auto"/>
              <w:rPr>
                <w:rFonts w:ascii="Calibri Light" w:eastAsia="Malgun Gothic" w:hAnsi="Calibri Light" w:cs="Calibri Light"/>
                <w:b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b/>
                <w:sz w:val="24"/>
                <w:szCs w:val="24"/>
                <w:lang w:eastAsia="sl-SI"/>
              </w:rPr>
              <w:t>ZAPROŠEN ZNESEK</w:t>
            </w:r>
          </w:p>
        </w:tc>
        <w:tc>
          <w:tcPr>
            <w:tcW w:w="5103" w:type="dxa"/>
          </w:tcPr>
          <w:p w14:paraId="0367FFA8" w14:textId="77777777" w:rsidR="007A14F9" w:rsidRPr="00B90FA0" w:rsidRDefault="007A14F9" w:rsidP="00B06382">
            <w:pPr>
              <w:spacing w:after="0" w:line="240" w:lineRule="auto"/>
              <w:rPr>
                <w:rFonts w:ascii="Calibri Light" w:eastAsia="Malgun Gothic" w:hAnsi="Calibri Light" w:cs="Calibri Light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</w:tcPr>
          <w:p w14:paraId="47C77186" w14:textId="14E08058" w:rsidR="007A14F9" w:rsidRDefault="007A14F9" w:rsidP="00B06382">
            <w:pPr>
              <w:spacing w:after="0" w:line="240" w:lineRule="auto"/>
              <w:rPr>
                <w:rFonts w:ascii="Calibri Light" w:eastAsia="Malgun Gothic" w:hAnsi="Calibri Light" w:cs="Calibri Light"/>
                <w:b/>
                <w:i/>
                <w:sz w:val="24"/>
                <w:szCs w:val="24"/>
                <w:lang w:eastAsia="sl-SI"/>
              </w:rPr>
            </w:pPr>
            <w:r>
              <w:rPr>
                <w:rFonts w:ascii="Calibri Light" w:eastAsia="Malgun Gothic" w:hAnsi="Calibri Light" w:cs="Calibri Light"/>
                <w:b/>
                <w:i/>
                <w:sz w:val="24"/>
                <w:szCs w:val="24"/>
                <w:lang w:eastAsia="sl-SI"/>
              </w:rPr>
              <w:t>4.500 EUR</w:t>
            </w:r>
          </w:p>
        </w:tc>
      </w:tr>
    </w:tbl>
    <w:p w14:paraId="6F62E59E" w14:textId="73CA804F" w:rsidR="00B871B0" w:rsidRPr="00B90FA0" w:rsidRDefault="005C2D37" w:rsidP="00C96C6F">
      <w:pPr>
        <w:spacing w:after="0" w:line="240" w:lineRule="auto"/>
        <w:rPr>
          <w:rFonts w:ascii="Calibri Light" w:eastAsia="Malgun Gothic" w:hAnsi="Calibri Light" w:cs="Calibri Light"/>
          <w:sz w:val="24"/>
          <w:szCs w:val="24"/>
          <w:lang w:eastAsia="sl-SI"/>
        </w:rPr>
      </w:pPr>
      <w:r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>Zneske zaokrožite na 10 EUR.</w:t>
      </w:r>
    </w:p>
    <w:p w14:paraId="2C9DDD9A" w14:textId="77777777" w:rsidR="00243EFA" w:rsidRPr="00B90FA0" w:rsidRDefault="00243EFA" w:rsidP="00C96C6F">
      <w:pPr>
        <w:pStyle w:val="Naslov1"/>
        <w:spacing w:before="0" w:line="240" w:lineRule="auto"/>
        <w:rPr>
          <w:rFonts w:ascii="Calibri Light" w:eastAsia="Malgun Gothic" w:hAnsi="Calibri Light" w:cs="Calibri Light"/>
          <w:color w:val="auto"/>
          <w:sz w:val="24"/>
          <w:szCs w:val="24"/>
          <w:lang w:eastAsia="sl-SI"/>
        </w:rPr>
      </w:pPr>
    </w:p>
    <w:p w14:paraId="4128C9B9" w14:textId="77777777" w:rsidR="00243EFA" w:rsidRPr="00B90FA0" w:rsidRDefault="00243EFA" w:rsidP="00C96C6F">
      <w:pPr>
        <w:pStyle w:val="Naslov1"/>
        <w:spacing w:before="0" w:line="240" w:lineRule="auto"/>
        <w:rPr>
          <w:rFonts w:ascii="Calibri Light" w:eastAsia="Malgun Gothic" w:hAnsi="Calibri Light" w:cs="Calibri Light"/>
          <w:color w:val="auto"/>
          <w:sz w:val="24"/>
          <w:szCs w:val="24"/>
          <w:lang w:eastAsia="sl-SI"/>
        </w:rPr>
      </w:pPr>
    </w:p>
    <w:p w14:paraId="2BA9CD04" w14:textId="3DF61C8D" w:rsidR="0099066F" w:rsidRPr="00B90FA0" w:rsidRDefault="0099066F" w:rsidP="001D6B80">
      <w:pPr>
        <w:pStyle w:val="Naslov1"/>
        <w:rPr>
          <w:rFonts w:ascii="Calibri Light" w:eastAsia="Malgun Gothic" w:hAnsi="Calibri Light" w:cs="Calibri Light"/>
          <w:b/>
          <w:color w:val="auto"/>
        </w:rPr>
      </w:pPr>
      <w:bookmarkStart w:id="2" w:name="_Toc69896025"/>
      <w:r w:rsidRPr="00B90FA0">
        <w:rPr>
          <w:rFonts w:ascii="Calibri Light" w:eastAsia="Malgun Gothic" w:hAnsi="Calibri Light" w:cs="Calibri Light"/>
          <w:b/>
          <w:color w:val="auto"/>
        </w:rPr>
        <w:t>K PRIJAVNICI</w:t>
      </w:r>
      <w:bookmarkEnd w:id="2"/>
      <w:r w:rsidR="00717A6C">
        <w:rPr>
          <w:rFonts w:ascii="Calibri Light" w:eastAsia="Malgun Gothic" w:hAnsi="Calibri Light" w:cs="Calibri Light"/>
          <w:b/>
          <w:color w:val="auto"/>
        </w:rPr>
        <w:t xml:space="preserve"> PRILOŽITE:</w:t>
      </w:r>
    </w:p>
    <w:p w14:paraId="0B4A161C" w14:textId="0B800C6D" w:rsidR="002E3E06" w:rsidRPr="00B90FA0" w:rsidRDefault="002E3E06" w:rsidP="002E3E06">
      <w:pPr>
        <w:pStyle w:val="Odstavekseznama"/>
        <w:numPr>
          <w:ilvl w:val="0"/>
          <w:numId w:val="8"/>
        </w:numPr>
        <w:spacing w:after="0" w:line="240" w:lineRule="auto"/>
        <w:rPr>
          <w:rFonts w:ascii="Calibri Light" w:eastAsia="Malgun Gothic" w:hAnsi="Calibri Light" w:cs="Calibri Light"/>
          <w:sz w:val="24"/>
          <w:szCs w:val="24"/>
          <w:lang w:eastAsia="sl-SI"/>
        </w:rPr>
      </w:pPr>
      <w:r w:rsidRPr="00B90FA0">
        <w:rPr>
          <w:rFonts w:ascii="Calibri Light" w:hAnsi="Calibri Light" w:cs="Calibri Light"/>
        </w:rPr>
        <w:t>v celoti izpolnjen obr</w:t>
      </w:r>
      <w:r w:rsidR="007A14F9">
        <w:rPr>
          <w:rFonts w:ascii="Calibri Light" w:hAnsi="Calibri Light" w:cs="Calibri Light"/>
        </w:rPr>
        <w:t>azec Podatki o prijavitelju in akciji/programu</w:t>
      </w:r>
      <w:r w:rsidRPr="00B90FA0">
        <w:rPr>
          <w:rFonts w:ascii="Calibri Light" w:hAnsi="Calibri Light" w:cs="Calibri Light"/>
        </w:rPr>
        <w:t xml:space="preserve"> (excel)</w:t>
      </w:r>
    </w:p>
    <w:p w14:paraId="4FCE9B85" w14:textId="1ADA7008" w:rsidR="0099066F" w:rsidRPr="00B90FA0" w:rsidRDefault="0099066F" w:rsidP="002E3E06">
      <w:pPr>
        <w:pStyle w:val="Odstavekseznama"/>
        <w:numPr>
          <w:ilvl w:val="0"/>
          <w:numId w:val="8"/>
        </w:numPr>
        <w:spacing w:after="0" w:line="240" w:lineRule="auto"/>
        <w:rPr>
          <w:rFonts w:ascii="Calibri Light" w:eastAsia="Malgun Gothic" w:hAnsi="Calibri Light" w:cs="Calibri Light"/>
          <w:sz w:val="24"/>
          <w:szCs w:val="24"/>
          <w:lang w:eastAsia="sl-SI"/>
        </w:rPr>
      </w:pPr>
      <w:r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 xml:space="preserve">Podpisano in žigosano </w:t>
      </w:r>
      <w:r w:rsidR="00305144"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>i</w:t>
      </w:r>
      <w:r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>zjavo prijavitelja (sken</w:t>
      </w:r>
      <w:r w:rsidR="00B06382"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>)</w:t>
      </w:r>
    </w:p>
    <w:p w14:paraId="443125B1" w14:textId="733CDD88" w:rsidR="0099066F" w:rsidRPr="00B90FA0" w:rsidRDefault="005C2D37" w:rsidP="002E3E06">
      <w:pPr>
        <w:pStyle w:val="Odstavekseznama"/>
        <w:numPr>
          <w:ilvl w:val="0"/>
          <w:numId w:val="8"/>
        </w:numPr>
        <w:spacing w:after="0" w:line="240" w:lineRule="auto"/>
        <w:rPr>
          <w:rFonts w:ascii="Calibri Light" w:eastAsia="Malgun Gothic" w:hAnsi="Calibri Light" w:cs="Calibri Light"/>
          <w:sz w:val="24"/>
          <w:szCs w:val="24"/>
          <w:lang w:eastAsia="sl-SI"/>
        </w:rPr>
      </w:pPr>
      <w:r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>Podpisane in žigosane i</w:t>
      </w:r>
      <w:r w:rsidR="00B06382"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>zjave partnerjev (sken</w:t>
      </w:r>
      <w:r w:rsidR="0099066F"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>)</w:t>
      </w:r>
    </w:p>
    <w:p w14:paraId="7B06B6B7" w14:textId="2310A1C9" w:rsidR="00426B60" w:rsidRPr="00B90FA0" w:rsidRDefault="0099066F" w:rsidP="00D57BB2">
      <w:pPr>
        <w:pStyle w:val="Odstavekseznama"/>
        <w:numPr>
          <w:ilvl w:val="0"/>
          <w:numId w:val="8"/>
        </w:numPr>
        <w:spacing w:after="0" w:line="240" w:lineRule="auto"/>
        <w:rPr>
          <w:rFonts w:ascii="Calibri Light" w:hAnsi="Calibri Light" w:cs="Calibri Light"/>
        </w:rPr>
      </w:pPr>
      <w:r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>Ustanovni akt ali statut z jasno označenimi pogoji za prijavitelje</w:t>
      </w:r>
      <w:r w:rsidR="00C439CE"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 xml:space="preserve"> </w:t>
      </w:r>
      <w:r w:rsidRPr="00B90FA0">
        <w:rPr>
          <w:rFonts w:ascii="Calibri Light" w:eastAsia="Malgun Gothic" w:hAnsi="Calibri Light" w:cs="Calibri Light"/>
          <w:sz w:val="24"/>
          <w:szCs w:val="24"/>
          <w:lang w:eastAsia="sl-SI"/>
        </w:rPr>
        <w:t>(kopija)</w:t>
      </w:r>
    </w:p>
    <w:sectPr w:rsidR="00426B60" w:rsidRPr="00B90FA0" w:rsidSect="000143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E7B97" w14:textId="77777777" w:rsidR="00B773CA" w:rsidRDefault="00B773CA" w:rsidP="004251F0">
      <w:pPr>
        <w:spacing w:after="0" w:line="240" w:lineRule="auto"/>
      </w:pPr>
      <w:r>
        <w:separator/>
      </w:r>
    </w:p>
  </w:endnote>
  <w:endnote w:type="continuationSeparator" w:id="0">
    <w:p w14:paraId="21396EE3" w14:textId="77777777" w:rsidR="00B773CA" w:rsidRDefault="00B773CA" w:rsidP="0042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032B" w14:textId="74197F9D" w:rsidR="00070D6F" w:rsidRDefault="00B773CA" w:rsidP="00070D6F">
    <w:pPr>
      <w:pStyle w:val="Noga"/>
      <w:rPr>
        <w:color w:val="000000" w:themeColor="text1"/>
        <w:sz w:val="24"/>
        <w:szCs w:val="24"/>
      </w:rPr>
    </w:pPr>
    <w:sdt>
      <w:sdtPr>
        <w:rPr>
          <w:rFonts w:ascii="Calibri Light" w:hAnsi="Calibri Light"/>
          <w:i/>
          <w:sz w:val="16"/>
          <w:szCs w:val="16"/>
        </w:rPr>
        <w:alias w:val="Avtor"/>
        <w:id w:val="54214575"/>
        <w:placeholder>
          <w:docPart w:val="FE9C6E5AF36047CBB8036A45BA1FEDE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5400B">
          <w:rPr>
            <w:rFonts w:ascii="Calibri Light" w:hAnsi="Calibri Light"/>
            <w:i/>
            <w:sz w:val="16"/>
            <w:szCs w:val="16"/>
          </w:rPr>
          <w:t>Finančno podporo je omogočil Open S</w:t>
        </w:r>
        <w:r w:rsidR="00070D6F" w:rsidRPr="00070D6F">
          <w:rPr>
            <w:rFonts w:ascii="Calibri Light" w:hAnsi="Calibri Light"/>
            <w:i/>
            <w:sz w:val="16"/>
            <w:szCs w:val="16"/>
          </w:rPr>
          <w:t xml:space="preserve">ociety Initiative za Evropo v </w:t>
        </w:r>
        <w:r w:rsidR="00070D6F">
          <w:rPr>
            <w:rFonts w:ascii="Calibri Light" w:hAnsi="Calibri Light"/>
            <w:i/>
            <w:sz w:val="16"/>
            <w:szCs w:val="16"/>
          </w:rPr>
          <w:t>okviru Open Society Foundations.</w:t>
        </w:r>
      </w:sdtContent>
    </w:sdt>
  </w:p>
  <w:p w14:paraId="797FA779" w14:textId="3A376562" w:rsidR="004251F0" w:rsidRDefault="00070D6F" w:rsidP="004251F0">
    <w:pPr>
      <w:pStyle w:val="Nog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9357E" wp14:editId="7FC61B4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64410C" w14:textId="6F375E20" w:rsidR="00070D6F" w:rsidRPr="00070D6F" w:rsidRDefault="00070D6F">
                          <w:pPr>
                            <w:pStyle w:val="Noga"/>
                            <w:jc w:val="right"/>
                            <w:rPr>
                              <w:rFonts w:ascii="Calibri Light" w:hAnsi="Calibri Light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070D6F">
                            <w:rPr>
                              <w:rFonts w:ascii="Calibri Light" w:hAnsi="Calibri Light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70D6F">
                            <w:rPr>
                              <w:rFonts w:ascii="Calibri Light" w:hAnsi="Calibri Light"/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70D6F">
                            <w:rPr>
                              <w:rFonts w:ascii="Calibri Light" w:hAnsi="Calibri Light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0EEE">
                            <w:rPr>
                              <w:rFonts w:ascii="Calibri Light" w:hAnsi="Calibri Ligh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070D6F">
                            <w:rPr>
                              <w:rFonts w:ascii="Calibri Light" w:hAnsi="Calibri Light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9357E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14:paraId="6364410C" w14:textId="6F375E20" w:rsidR="00070D6F" w:rsidRPr="00070D6F" w:rsidRDefault="00070D6F">
                    <w:pPr>
                      <w:pStyle w:val="Noga"/>
                      <w:jc w:val="right"/>
                      <w:rPr>
                        <w:rFonts w:ascii="Calibri Light" w:hAnsi="Calibri Light"/>
                        <w:color w:val="000000" w:themeColor="text1"/>
                        <w:sz w:val="16"/>
                        <w:szCs w:val="16"/>
                      </w:rPr>
                    </w:pPr>
                    <w:r w:rsidRPr="00070D6F">
                      <w:rPr>
                        <w:rFonts w:ascii="Calibri Light" w:hAnsi="Calibri Light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070D6F">
                      <w:rPr>
                        <w:rFonts w:ascii="Calibri Light" w:hAnsi="Calibri Light"/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070D6F">
                      <w:rPr>
                        <w:rFonts w:ascii="Calibri Light" w:hAnsi="Calibri Light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3E0EEE">
                      <w:rPr>
                        <w:rFonts w:ascii="Calibri Light" w:hAnsi="Calibri Light"/>
                        <w:noProof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Pr="00070D6F">
                      <w:rPr>
                        <w:rFonts w:ascii="Calibri Light" w:hAnsi="Calibri Light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E108FCF" wp14:editId="0C69FA8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4C612A5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3897" w14:textId="77777777" w:rsidR="00B773CA" w:rsidRDefault="00B773CA" w:rsidP="004251F0">
      <w:pPr>
        <w:spacing w:after="0" w:line="240" w:lineRule="auto"/>
      </w:pPr>
      <w:r>
        <w:separator/>
      </w:r>
    </w:p>
  </w:footnote>
  <w:footnote w:type="continuationSeparator" w:id="0">
    <w:p w14:paraId="4FCF05AE" w14:textId="77777777" w:rsidR="00B773CA" w:rsidRDefault="00B773CA" w:rsidP="0042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C133C" w14:textId="64726AC3" w:rsidR="004251F0" w:rsidRDefault="00B06382" w:rsidP="00B06382">
    <w:pPr>
      <w:pStyle w:val="Glava"/>
      <w:tabs>
        <w:tab w:val="left" w:pos="5994"/>
      </w:tabs>
    </w:pPr>
    <w:r>
      <w:rPr>
        <w:noProof/>
        <w:color w:val="808080"/>
        <w:lang w:eastAsia="sl-SI"/>
      </w:rPr>
      <w:drawing>
        <wp:inline distT="0" distB="0" distL="0" distR="0" wp14:anchorId="147697FB" wp14:editId="24B12332">
          <wp:extent cx="1733550" cy="457200"/>
          <wp:effectExtent l="0" t="0" r="0" b="0"/>
          <wp:docPr id="1" name="Slika 1" descr="CNVOS_barvni_kratk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VOS_barvni_kratki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16DD"/>
    <w:multiLevelType w:val="hybridMultilevel"/>
    <w:tmpl w:val="A9F800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1377D"/>
    <w:multiLevelType w:val="hybridMultilevel"/>
    <w:tmpl w:val="F40C0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0137"/>
    <w:multiLevelType w:val="hybridMultilevel"/>
    <w:tmpl w:val="710086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57307"/>
    <w:multiLevelType w:val="hybridMultilevel"/>
    <w:tmpl w:val="607CDFDA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908697D"/>
    <w:multiLevelType w:val="hybridMultilevel"/>
    <w:tmpl w:val="FB2669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24312"/>
    <w:multiLevelType w:val="hybridMultilevel"/>
    <w:tmpl w:val="51AA5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57FFD"/>
    <w:multiLevelType w:val="hybridMultilevel"/>
    <w:tmpl w:val="9CA86A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54287"/>
    <w:multiLevelType w:val="hybridMultilevel"/>
    <w:tmpl w:val="D5A83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0"/>
    <w:rsid w:val="00007FE8"/>
    <w:rsid w:val="00014373"/>
    <w:rsid w:val="00034055"/>
    <w:rsid w:val="00070D6F"/>
    <w:rsid w:val="00087124"/>
    <w:rsid w:val="000B65E5"/>
    <w:rsid w:val="000C4DF4"/>
    <w:rsid w:val="000C6B17"/>
    <w:rsid w:val="00107CEA"/>
    <w:rsid w:val="0012047B"/>
    <w:rsid w:val="001268F1"/>
    <w:rsid w:val="00133D81"/>
    <w:rsid w:val="00136383"/>
    <w:rsid w:val="0015526D"/>
    <w:rsid w:val="001624F1"/>
    <w:rsid w:val="00162FA7"/>
    <w:rsid w:val="001746D5"/>
    <w:rsid w:val="001C1389"/>
    <w:rsid w:val="001D64A0"/>
    <w:rsid w:val="001D6B80"/>
    <w:rsid w:val="001F5891"/>
    <w:rsid w:val="00205937"/>
    <w:rsid w:val="00243EFA"/>
    <w:rsid w:val="00250A3A"/>
    <w:rsid w:val="002651E5"/>
    <w:rsid w:val="002B193E"/>
    <w:rsid w:val="002D3B59"/>
    <w:rsid w:val="002E3E06"/>
    <w:rsid w:val="00305144"/>
    <w:rsid w:val="0032321B"/>
    <w:rsid w:val="00396A56"/>
    <w:rsid w:val="003A73CA"/>
    <w:rsid w:val="003E0EEE"/>
    <w:rsid w:val="004251F0"/>
    <w:rsid w:val="00426B60"/>
    <w:rsid w:val="004303C0"/>
    <w:rsid w:val="00446B2C"/>
    <w:rsid w:val="004863F3"/>
    <w:rsid w:val="004949BD"/>
    <w:rsid w:val="004A0E4A"/>
    <w:rsid w:val="004B2271"/>
    <w:rsid w:val="004C003D"/>
    <w:rsid w:val="004D3AB4"/>
    <w:rsid w:val="004F6BD6"/>
    <w:rsid w:val="00501ED9"/>
    <w:rsid w:val="0050624F"/>
    <w:rsid w:val="005075C2"/>
    <w:rsid w:val="005530BD"/>
    <w:rsid w:val="0056500E"/>
    <w:rsid w:val="005701E7"/>
    <w:rsid w:val="005722B8"/>
    <w:rsid w:val="00584453"/>
    <w:rsid w:val="005A07C5"/>
    <w:rsid w:val="005A4FFD"/>
    <w:rsid w:val="005C2D37"/>
    <w:rsid w:val="005C3894"/>
    <w:rsid w:val="005D5C60"/>
    <w:rsid w:val="005E7C1B"/>
    <w:rsid w:val="00604870"/>
    <w:rsid w:val="0063276A"/>
    <w:rsid w:val="00660AFF"/>
    <w:rsid w:val="00673C66"/>
    <w:rsid w:val="006A078A"/>
    <w:rsid w:val="006A3E02"/>
    <w:rsid w:val="007120D2"/>
    <w:rsid w:val="00717A6C"/>
    <w:rsid w:val="00731BEC"/>
    <w:rsid w:val="00765CB5"/>
    <w:rsid w:val="007668B2"/>
    <w:rsid w:val="00782C9D"/>
    <w:rsid w:val="007910F7"/>
    <w:rsid w:val="00792AC0"/>
    <w:rsid w:val="00793650"/>
    <w:rsid w:val="007A14F9"/>
    <w:rsid w:val="007B4C3B"/>
    <w:rsid w:val="007B7BEC"/>
    <w:rsid w:val="0080690F"/>
    <w:rsid w:val="0087208A"/>
    <w:rsid w:val="00876CF4"/>
    <w:rsid w:val="008C04ED"/>
    <w:rsid w:val="009013C1"/>
    <w:rsid w:val="00912F53"/>
    <w:rsid w:val="0091516A"/>
    <w:rsid w:val="00915A6F"/>
    <w:rsid w:val="00927D14"/>
    <w:rsid w:val="00932AEB"/>
    <w:rsid w:val="00954744"/>
    <w:rsid w:val="00980037"/>
    <w:rsid w:val="00984A8F"/>
    <w:rsid w:val="0099066F"/>
    <w:rsid w:val="009A14BC"/>
    <w:rsid w:val="009B403C"/>
    <w:rsid w:val="009B6F5C"/>
    <w:rsid w:val="009C03BA"/>
    <w:rsid w:val="009C6754"/>
    <w:rsid w:val="009D4359"/>
    <w:rsid w:val="009E42B4"/>
    <w:rsid w:val="009E6417"/>
    <w:rsid w:val="009F7E81"/>
    <w:rsid w:val="00A124E9"/>
    <w:rsid w:val="00A46932"/>
    <w:rsid w:val="00AA6162"/>
    <w:rsid w:val="00AE3418"/>
    <w:rsid w:val="00B04A67"/>
    <w:rsid w:val="00B06382"/>
    <w:rsid w:val="00B11FDA"/>
    <w:rsid w:val="00B20BCC"/>
    <w:rsid w:val="00B22574"/>
    <w:rsid w:val="00B4760E"/>
    <w:rsid w:val="00B773CA"/>
    <w:rsid w:val="00B871B0"/>
    <w:rsid w:val="00B90FA0"/>
    <w:rsid w:val="00C07193"/>
    <w:rsid w:val="00C138BC"/>
    <w:rsid w:val="00C30548"/>
    <w:rsid w:val="00C439CE"/>
    <w:rsid w:val="00C74E55"/>
    <w:rsid w:val="00C96C6F"/>
    <w:rsid w:val="00CB66F6"/>
    <w:rsid w:val="00D144E8"/>
    <w:rsid w:val="00D467F3"/>
    <w:rsid w:val="00D5400B"/>
    <w:rsid w:val="00D57BB2"/>
    <w:rsid w:val="00D87045"/>
    <w:rsid w:val="00DD4DF6"/>
    <w:rsid w:val="00E16B30"/>
    <w:rsid w:val="00E6015D"/>
    <w:rsid w:val="00EB5582"/>
    <w:rsid w:val="00F07F3F"/>
    <w:rsid w:val="00F14B38"/>
    <w:rsid w:val="00F40611"/>
    <w:rsid w:val="00F54A00"/>
    <w:rsid w:val="00F67F44"/>
    <w:rsid w:val="00F70884"/>
    <w:rsid w:val="00F73379"/>
    <w:rsid w:val="00F901DC"/>
    <w:rsid w:val="00FA48E8"/>
    <w:rsid w:val="00FB735E"/>
    <w:rsid w:val="00FD5CF9"/>
    <w:rsid w:val="00FE0E31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ADBE7"/>
  <w15:docId w15:val="{96FD5879-6607-4035-BA43-0A9A920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066F"/>
    <w:pPr>
      <w:spacing w:after="160" w:line="259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990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90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2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51F0"/>
  </w:style>
  <w:style w:type="paragraph" w:styleId="Noga">
    <w:name w:val="footer"/>
    <w:basedOn w:val="Navaden"/>
    <w:link w:val="NogaZnak"/>
    <w:uiPriority w:val="99"/>
    <w:unhideWhenUsed/>
    <w:rsid w:val="0042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51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990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906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unhideWhenUsed/>
    <w:rsid w:val="0099066F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99066F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99066F"/>
    <w:pPr>
      <w:spacing w:after="100"/>
      <w:ind w:left="440"/>
    </w:pPr>
  </w:style>
  <w:style w:type="character" w:styleId="Hiperpovezava">
    <w:name w:val="Hyperlink"/>
    <w:basedOn w:val="Privzetapisavaodstavka"/>
    <w:uiPriority w:val="99"/>
    <w:unhideWhenUsed/>
    <w:rsid w:val="0099066F"/>
    <w:rPr>
      <w:color w:val="0000FF" w:themeColor="hyperlink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99066F"/>
    <w:pPr>
      <w:outlineLvl w:val="9"/>
    </w:pPr>
    <w:rPr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439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439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439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39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39CE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9E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A4FFD"/>
    <w:pPr>
      <w:ind w:left="720"/>
      <w:contextualSpacing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D6B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D6B80"/>
    <w:rPr>
      <w:i/>
      <w:iCs/>
      <w:color w:val="4F81BD" w:themeColor="accent1"/>
    </w:rPr>
  </w:style>
  <w:style w:type="table" w:styleId="Tabelamrea">
    <w:name w:val="Table Grid"/>
    <w:basedOn w:val="Navadnatabela"/>
    <w:uiPriority w:val="59"/>
    <w:rsid w:val="001D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070D6F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9C6E5AF36047CBB8036A45BA1FED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C9EEAB-75B7-48DC-A12B-25282B8C5DAC}"/>
      </w:docPartPr>
      <w:docPartBody>
        <w:p w:rsidR="00C01055" w:rsidRDefault="006D1685" w:rsidP="006D1685">
          <w:pPr>
            <w:pStyle w:val="FE9C6E5AF36047CBB8036A45BA1FEDE6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85"/>
    <w:rsid w:val="006D1685"/>
    <w:rsid w:val="007673B9"/>
    <w:rsid w:val="00C01055"/>
    <w:rsid w:val="00E41FED"/>
    <w:rsid w:val="00F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E9C6E5AF36047CBB8036A45BA1FEDE6">
    <w:name w:val="FE9C6E5AF36047CBB8036A45BA1FEDE6"/>
    <w:rsid w:val="006D1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81C0F6-B9A1-4608-8C7A-E9BBBB12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Finančno podporo je omogočil Open Society Initiative za Evropo v okviru Open Society Foundations.</dc:creator>
  <cp:lastModifiedBy>Tina Mithans</cp:lastModifiedBy>
  <cp:revision>2</cp:revision>
  <cp:lastPrinted>2021-04-20T10:24:00Z</cp:lastPrinted>
  <dcterms:created xsi:type="dcterms:W3CDTF">2021-09-14T10:33:00Z</dcterms:created>
  <dcterms:modified xsi:type="dcterms:W3CDTF">2021-09-14T10:33:00Z</dcterms:modified>
</cp:coreProperties>
</file>