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8D50DD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1. odst.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Monika Kostanjevec, pravna svetovalka C</w:t>
      </w:r>
      <w:r w:rsidR="0065544E" w:rsidRPr="008368A7">
        <w:rPr>
          <w:rFonts w:ascii="Cambria" w:hAnsi="Cambria"/>
          <w:sz w:val="22"/>
        </w:rPr>
        <w:t xml:space="preserve">NVOS, kot vodja postopka, dne </w:t>
      </w:r>
      <w:r>
        <w:rPr>
          <w:rFonts w:ascii="Cambria" w:hAnsi="Cambria"/>
          <w:sz w:val="22"/>
        </w:rPr>
        <w:t>25</w:t>
      </w:r>
      <w:r w:rsidR="00661B27" w:rsidRPr="008368A7">
        <w:rPr>
          <w:rFonts w:ascii="Cambria" w:hAnsi="Cambria"/>
          <w:sz w:val="22"/>
        </w:rPr>
        <w:t xml:space="preserve">. </w:t>
      </w:r>
      <w:r>
        <w:rPr>
          <w:rFonts w:ascii="Cambria" w:hAnsi="Cambria"/>
          <w:sz w:val="22"/>
        </w:rPr>
        <w:t>3</w:t>
      </w:r>
      <w:r w:rsidR="00661B27" w:rsidRPr="008368A7">
        <w:rPr>
          <w:rFonts w:ascii="Cambria" w:hAnsi="Cambria"/>
          <w:sz w:val="22"/>
        </w:rPr>
        <w:t>. 201</w:t>
      </w:r>
      <w:r w:rsidR="00E42727" w:rsidRPr="008368A7">
        <w:rPr>
          <w:rFonts w:ascii="Cambria" w:hAnsi="Cambria"/>
          <w:sz w:val="22"/>
        </w:rPr>
        <w:t>9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PREDSTAVNIKA NEVLADNIH ORGANIZACIJ </w:t>
      </w:r>
      <w:r w:rsidR="00516A78">
        <w:rPr>
          <w:rFonts w:ascii="Cambria" w:hAnsi="Cambria"/>
          <w:b/>
          <w:bCs/>
          <w:iCs/>
          <w:sz w:val="22"/>
        </w:rPr>
        <w:t xml:space="preserve">IN NJEGOVEGA NAMESTNIKA </w:t>
      </w:r>
      <w:r w:rsidRPr="005461EA">
        <w:rPr>
          <w:rFonts w:ascii="Cambria" w:hAnsi="Cambria"/>
          <w:b/>
          <w:bCs/>
          <w:iCs/>
          <w:sz w:val="22"/>
        </w:rPr>
        <w:t xml:space="preserve">V </w:t>
      </w:r>
    </w:p>
    <w:p w:rsidR="00661B27" w:rsidRDefault="008D50DD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8D50DD">
        <w:rPr>
          <w:rFonts w:ascii="Cambria" w:hAnsi="Cambria"/>
          <w:b/>
          <w:bCs/>
          <w:iCs/>
          <w:sz w:val="22"/>
        </w:rPr>
        <w:t>MEDRESORSKO STROKOVNO KOMISIJO ZA ZAGOTAVLJANJE PRAVIC PROSILCEV ZA MEDNARODNO ZAŠČITO TER PRAVIC OSE</w:t>
      </w:r>
      <w:r>
        <w:rPr>
          <w:rFonts w:ascii="Cambria" w:hAnsi="Cambria"/>
          <w:b/>
          <w:bCs/>
          <w:iCs/>
          <w:sz w:val="22"/>
        </w:rPr>
        <w:t>B S PRIZNANO MEDNARODNO ZAŠČITO</w:t>
      </w:r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8D50DD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E42727" w:rsidRPr="00E42727">
        <w:rPr>
          <w:rFonts w:ascii="Cambria" w:hAnsi="Cambria" w:cstheme="minorHAnsi"/>
          <w:b/>
          <w:sz w:val="22"/>
        </w:rPr>
        <w:t>enega predstavnika</w:t>
      </w:r>
      <w:r w:rsidR="0065544E" w:rsidRPr="00E42727">
        <w:rPr>
          <w:rFonts w:ascii="Cambria" w:hAnsi="Cambria" w:cstheme="minorHAnsi"/>
          <w:b/>
          <w:sz w:val="22"/>
        </w:rPr>
        <w:t xml:space="preserve"> nevladnih organizacij</w:t>
      </w:r>
      <w:r w:rsidR="008D50DD">
        <w:rPr>
          <w:rFonts w:ascii="Cambria" w:hAnsi="Cambria" w:cstheme="minorHAnsi"/>
          <w:b/>
          <w:sz w:val="22"/>
        </w:rPr>
        <w:t xml:space="preserve"> in njegovega namestnika</w:t>
      </w:r>
      <w:r w:rsidR="0065544E" w:rsidRPr="00E42727">
        <w:rPr>
          <w:rFonts w:ascii="Cambria" w:hAnsi="Cambria" w:cstheme="minorHAnsi"/>
          <w:b/>
          <w:sz w:val="22"/>
        </w:rPr>
        <w:t xml:space="preserve"> </w:t>
      </w:r>
      <w:r w:rsidRPr="00E42727">
        <w:rPr>
          <w:rFonts w:ascii="Cambria" w:hAnsi="Cambria" w:cstheme="minorHAnsi"/>
          <w:b/>
          <w:sz w:val="22"/>
        </w:rPr>
        <w:t xml:space="preserve">v </w:t>
      </w:r>
      <w:r w:rsidR="008D50DD" w:rsidRPr="008D50DD">
        <w:rPr>
          <w:rFonts w:ascii="Cambria" w:hAnsi="Cambria" w:cstheme="minorHAnsi"/>
          <w:b/>
          <w:bCs/>
          <w:sz w:val="22"/>
        </w:rPr>
        <w:t>Medresorsko strokovno komisijo za zagotavljanje pravic prosilcev za mednarodno zaščito ter pravic oseb s priznano mednarodno zaščito</w:t>
      </w:r>
      <w:r w:rsidR="00074315">
        <w:rPr>
          <w:rFonts w:ascii="Cambria" w:hAnsi="Cambria" w:cstheme="minorHAnsi"/>
          <w:b/>
          <w:bCs/>
          <w:sz w:val="22"/>
        </w:rPr>
        <w:t>.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661B27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Za člana komisije za postopek izbora pri CNVOS imenujem:</w:t>
      </w:r>
    </w:p>
    <w:p w:rsidR="00661B27" w:rsidRPr="00E42727" w:rsidRDefault="00E11F7B" w:rsidP="00FC47C0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ind w:hanging="356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Roka Primožiča</w:t>
      </w:r>
      <w:r w:rsidR="00661B27" w:rsidRPr="00E42727">
        <w:rPr>
          <w:rFonts w:ascii="Cambria" w:hAnsi="Cambria"/>
          <w:b/>
          <w:sz w:val="22"/>
        </w:rPr>
        <w:t>, CNVOS</w:t>
      </w:r>
    </w:p>
    <w:p w:rsidR="00661B27" w:rsidRPr="00E42727" w:rsidRDefault="00661B27" w:rsidP="00FC47C0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ind w:hanging="356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Veroniko Vodlan, CNVOS</w:t>
      </w:r>
      <w:r w:rsidR="00FC47C0">
        <w:rPr>
          <w:rFonts w:ascii="Cambria" w:hAnsi="Cambria"/>
          <w:b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r w:rsidR="00FC47C0">
        <w:rPr>
          <w:rFonts w:ascii="Cambria" w:hAnsi="Cambria"/>
          <w:b/>
          <w:sz w:val="22"/>
        </w:rPr>
        <w:t>Urada Vlade RS za oskrbo in integracijo migrantov</w:t>
      </w:r>
      <w:r w:rsidR="00E11F7B" w:rsidRPr="00E42727">
        <w:rPr>
          <w:rFonts w:ascii="Cambria" w:hAnsi="Cambria"/>
          <w:b/>
          <w:sz w:val="22"/>
        </w:rPr>
        <w:t xml:space="preserve"> </w:t>
      </w:r>
      <w:r w:rsidR="0065544E" w:rsidRPr="00E42727">
        <w:rPr>
          <w:rFonts w:ascii="Cambria" w:hAnsi="Cambria"/>
          <w:sz w:val="22"/>
        </w:rPr>
        <w:t xml:space="preserve">prejel poziv za izbor </w:t>
      </w:r>
      <w:r w:rsidR="00E42727" w:rsidRPr="00E42727">
        <w:rPr>
          <w:rFonts w:ascii="Cambria" w:hAnsi="Cambria"/>
          <w:sz w:val="22"/>
        </w:rPr>
        <w:t>enega predstavnika</w:t>
      </w:r>
      <w:r w:rsidR="00BB1991" w:rsidRPr="00E42727">
        <w:rPr>
          <w:rFonts w:ascii="Cambria" w:hAnsi="Cambria"/>
          <w:sz w:val="22"/>
        </w:rPr>
        <w:t xml:space="preserve"> nevladnih organizacij v</w:t>
      </w:r>
      <w:r w:rsidR="005E056D">
        <w:rPr>
          <w:rFonts w:ascii="Cambria" w:hAnsi="Cambria"/>
          <w:sz w:val="22"/>
        </w:rPr>
        <w:t xml:space="preserve"> </w:t>
      </w:r>
      <w:r w:rsidR="00FC47C0" w:rsidRPr="00FC47C0">
        <w:rPr>
          <w:rFonts w:ascii="Cambria" w:hAnsi="Cambria"/>
          <w:sz w:val="22"/>
        </w:rPr>
        <w:t>Medresorsko strokovno komisijo za zagotavljanje pravic prosilcev za mednarodno zaščito ter pravic oseb s priznano mednarodno zaščito</w:t>
      </w:r>
      <w:r w:rsidR="005461EA">
        <w:rPr>
          <w:rFonts w:ascii="Cambria" w:hAnsi="Cambria"/>
          <w:bCs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Ker javni poziv 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FC47C0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1</w:t>
      </w:r>
      <w:r w:rsidR="00661B27" w:rsidRPr="00E11F7B">
        <w:rPr>
          <w:rFonts w:ascii="Cambria" w:hAnsi="Cambria"/>
          <w:sz w:val="22"/>
        </w:rPr>
        <w:t xml:space="preserve">. odst. </w:t>
      </w:r>
      <w:r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 xml:space="preserve">sta bila imenovana preostala člana </w:t>
      </w:r>
      <w:r>
        <w:rPr>
          <w:rFonts w:ascii="Cambria" w:hAnsi="Cambria"/>
          <w:sz w:val="22"/>
        </w:rPr>
        <w:t>komisije</w:t>
      </w:r>
      <w:r w:rsidR="00661B27" w:rsidRPr="00E11F7B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bookmarkStart w:id="0" w:name="_GoBack"/>
      <w:bookmarkEnd w:id="0"/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Monika Kostanjevec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D50DD"/>
    <w:rsid w:val="008F06EE"/>
    <w:rsid w:val="00933741"/>
    <w:rsid w:val="00942142"/>
    <w:rsid w:val="00962B45"/>
    <w:rsid w:val="00982BB5"/>
    <w:rsid w:val="009847E4"/>
    <w:rsid w:val="009A5068"/>
    <w:rsid w:val="009F2E68"/>
    <w:rsid w:val="00A17D73"/>
    <w:rsid w:val="00A2079F"/>
    <w:rsid w:val="00A52D6B"/>
    <w:rsid w:val="00A6516D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4A0A625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C2141-A9FF-4BE8-9B4F-752681A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7</TotalTime>
  <Pages>1</Pages>
  <Words>220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cp:lastPrinted>2017-06-23T09:36:00Z</cp:lastPrinted>
  <dcterms:created xsi:type="dcterms:W3CDTF">2019-03-25T16:46:00Z</dcterms:created>
  <dcterms:modified xsi:type="dcterms:W3CDTF">2019-03-25T18:08:00Z</dcterms:modified>
  <cp:category/>
</cp:coreProperties>
</file>