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D46E8" w14:textId="77777777" w:rsidR="00965D53" w:rsidRDefault="001447D2" w:rsidP="00965D53">
      <w:pPr>
        <w:spacing w:line="240" w:lineRule="auto"/>
        <w:rPr>
          <w:rFonts w:cs="Arial"/>
        </w:rPr>
      </w:pPr>
      <w:bookmarkStart w:id="0" w:name="_GoBack"/>
      <w:bookmarkEnd w:id="0"/>
      <w:r>
        <w:rPr>
          <w:noProof/>
        </w:rPr>
        <w:pict w14:anchorId="36FC5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70.85pt;margin-top:-70.85pt;width:594.1pt;height:840pt;z-index:-251625472;mso-position-horizontal-relative:text;mso-position-vertical-relative:text;mso-width-relative:page;mso-height-relative:page">
            <v:imagedata r:id="rId8" o:title="Zaključek"/>
          </v:shape>
        </w:pict>
      </w:r>
    </w:p>
    <w:p w14:paraId="1CA603E1" w14:textId="77777777" w:rsidR="00965D53" w:rsidRDefault="00965D53" w:rsidP="00965D53">
      <w:pPr>
        <w:spacing w:line="240" w:lineRule="auto"/>
        <w:rPr>
          <w:rFonts w:cs="Arial"/>
        </w:rPr>
      </w:pPr>
    </w:p>
    <w:p w14:paraId="27EFA129" w14:textId="77777777" w:rsidR="006435CA" w:rsidRDefault="006435CA" w:rsidP="00965D53">
      <w:pPr>
        <w:spacing w:line="240" w:lineRule="auto"/>
        <w:rPr>
          <w:rFonts w:cs="Arial"/>
        </w:rPr>
      </w:pPr>
    </w:p>
    <w:p w14:paraId="2F06743E" w14:textId="77777777" w:rsidR="006435CA" w:rsidRDefault="006435CA" w:rsidP="00965D53">
      <w:pPr>
        <w:spacing w:line="240" w:lineRule="auto"/>
        <w:rPr>
          <w:rFonts w:cs="Arial"/>
        </w:rPr>
      </w:pPr>
    </w:p>
    <w:p w14:paraId="25A639E7" w14:textId="77777777" w:rsidR="006435CA" w:rsidRDefault="006435CA" w:rsidP="00965D53">
      <w:pPr>
        <w:spacing w:line="240" w:lineRule="auto"/>
        <w:rPr>
          <w:rFonts w:cs="Arial"/>
        </w:rPr>
      </w:pPr>
    </w:p>
    <w:p w14:paraId="7508226A" w14:textId="77777777" w:rsidR="006435CA" w:rsidRDefault="006435CA" w:rsidP="00965D53">
      <w:pPr>
        <w:spacing w:line="240" w:lineRule="auto"/>
        <w:rPr>
          <w:rFonts w:cs="Arial"/>
        </w:rPr>
      </w:pPr>
    </w:p>
    <w:p w14:paraId="541D31FF" w14:textId="77777777" w:rsidR="008D63C6" w:rsidRDefault="008D63C6">
      <w:pPr>
        <w:spacing w:after="160" w:line="259" w:lineRule="auto"/>
        <w:rPr>
          <w:rFonts w:cs="Arial"/>
        </w:rPr>
      </w:pPr>
      <w:r>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6742"/>
      </w:tblGrid>
      <w:tr w:rsidR="008D63C6" w14:paraId="5D8D8B42" w14:textId="77777777" w:rsidTr="00631D1D">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13D647" w14:textId="77777777" w:rsidR="008D63C6" w:rsidRDefault="008D63C6" w:rsidP="00631D1D">
            <w:pPr>
              <w:spacing w:after="120"/>
              <w:jc w:val="both"/>
              <w:rPr>
                <w:rFonts w:cs="Arial"/>
                <w:b/>
                <w:szCs w:val="20"/>
              </w:rPr>
            </w:pPr>
          </w:p>
          <w:p w14:paraId="37106F69" w14:textId="77777777" w:rsidR="008D63C6" w:rsidRDefault="008D63C6" w:rsidP="00631D1D">
            <w:pPr>
              <w:spacing w:after="120"/>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Območje Alp 2021-2027 (</w:t>
            </w:r>
            <w:proofErr w:type="spellStart"/>
            <w:r>
              <w:rPr>
                <w:rFonts w:cs="Arial"/>
                <w:b/>
                <w:szCs w:val="20"/>
              </w:rPr>
              <w:t>Interreg</w:t>
            </w:r>
            <w:proofErr w:type="spellEnd"/>
            <w:r>
              <w:rPr>
                <w:rFonts w:cs="Arial"/>
                <w:b/>
                <w:szCs w:val="20"/>
              </w:rPr>
              <w:t xml:space="preserve"> ALPINE SPACE)</w:t>
            </w:r>
          </w:p>
          <w:p w14:paraId="0C8ECE50" w14:textId="77777777" w:rsidR="008D63C6" w:rsidRDefault="008D63C6" w:rsidP="00631D1D">
            <w:pPr>
              <w:spacing w:after="120"/>
              <w:jc w:val="both"/>
              <w:rPr>
                <w:rFonts w:cs="Arial"/>
                <w:b/>
                <w:szCs w:val="20"/>
              </w:rPr>
            </w:pPr>
          </w:p>
        </w:tc>
      </w:tr>
      <w:tr w:rsidR="008D63C6" w14:paraId="6208FF58"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1A2445A9" w14:textId="77777777" w:rsidR="008D63C6" w:rsidRDefault="008D63C6" w:rsidP="00631D1D">
            <w:pPr>
              <w:spacing w:after="120"/>
              <w:jc w:val="both"/>
              <w:rPr>
                <w:rFonts w:cs="Arial"/>
                <w:szCs w:val="20"/>
              </w:rPr>
            </w:pPr>
            <w:r>
              <w:rPr>
                <w:rFonts w:cs="Arial"/>
                <w:noProof/>
                <w:szCs w:val="20"/>
                <w:lang w:eastAsia="sl-SI"/>
              </w:rPr>
              <w:drawing>
                <wp:inline distT="0" distB="0" distL="0" distR="0" wp14:anchorId="0A76793E" wp14:editId="7E15FCF6">
                  <wp:extent cx="5761355" cy="3785870"/>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785870"/>
                          </a:xfrm>
                          <a:prstGeom prst="rect">
                            <a:avLst/>
                          </a:prstGeom>
                          <a:noFill/>
                        </pic:spPr>
                      </pic:pic>
                    </a:graphicData>
                  </a:graphic>
                </wp:inline>
              </w:drawing>
            </w:r>
          </w:p>
          <w:p w14:paraId="7C912055" w14:textId="77777777" w:rsidR="00EC5B6C" w:rsidRDefault="00EC5B6C" w:rsidP="00631D1D">
            <w:pPr>
              <w:spacing w:after="120"/>
              <w:jc w:val="both"/>
              <w:rPr>
                <w:rFonts w:cs="Arial"/>
                <w:szCs w:val="20"/>
              </w:rPr>
            </w:pPr>
          </w:p>
          <w:p w14:paraId="66926911" w14:textId="77777777" w:rsidR="008D63C6" w:rsidRDefault="008D63C6" w:rsidP="00631D1D">
            <w:pPr>
              <w:spacing w:after="120"/>
              <w:jc w:val="both"/>
              <w:rPr>
                <w:rFonts w:cs="Arial"/>
                <w:szCs w:val="20"/>
              </w:rPr>
            </w:pPr>
            <w:r>
              <w:rPr>
                <w:rFonts w:cs="Arial"/>
                <w:szCs w:val="20"/>
              </w:rPr>
              <w:t xml:space="preserve">Program obsega celotno </w:t>
            </w:r>
            <w:r>
              <w:rPr>
                <w:rFonts w:cs="Arial"/>
                <w:b/>
                <w:szCs w:val="20"/>
              </w:rPr>
              <w:t>območje</w:t>
            </w:r>
            <w:r>
              <w:rPr>
                <w:rFonts w:cs="Arial"/>
                <w:szCs w:val="20"/>
              </w:rPr>
              <w:t xml:space="preserve"> Avstrije,  Liechtensteina, Slovenije in Švice; regije v okviru naslednjih držav: Francije (</w:t>
            </w:r>
            <w:proofErr w:type="spellStart"/>
            <w:r>
              <w:rPr>
                <w:rFonts w:cs="Arial"/>
                <w:szCs w:val="20"/>
              </w:rPr>
              <w:t>Poronje</w:t>
            </w:r>
            <w:proofErr w:type="spellEnd"/>
            <w:r>
              <w:rPr>
                <w:rFonts w:cs="Arial"/>
                <w:szCs w:val="20"/>
              </w:rPr>
              <w:t xml:space="preserve">-Alpe, Provansa-Alpe-Azurna obala, </w:t>
            </w:r>
            <w:proofErr w:type="spellStart"/>
            <w:r>
              <w:rPr>
                <w:rFonts w:cs="Arial"/>
                <w:szCs w:val="20"/>
              </w:rPr>
              <w:t>Franche</w:t>
            </w:r>
            <w:proofErr w:type="spellEnd"/>
            <w:r>
              <w:rPr>
                <w:rFonts w:cs="Arial"/>
                <w:szCs w:val="20"/>
              </w:rPr>
              <w:t xml:space="preserve">-Comté, Alzacija); Nemčije (Gornja in Spodnja Bavarska, Švabska, Gornje Pfalško, Spodnje, Osrednje in Gornje Frankovsko, </w:t>
            </w:r>
            <w:proofErr w:type="spellStart"/>
            <w:r>
              <w:rPr>
                <w:rFonts w:cs="Arial"/>
                <w:szCs w:val="20"/>
              </w:rPr>
              <w:t>Tübingen</w:t>
            </w:r>
            <w:proofErr w:type="spellEnd"/>
            <w:r>
              <w:rPr>
                <w:rFonts w:cs="Arial"/>
                <w:szCs w:val="20"/>
              </w:rPr>
              <w:t xml:space="preserve">, </w:t>
            </w:r>
            <w:proofErr w:type="spellStart"/>
            <w:r>
              <w:rPr>
                <w:rFonts w:cs="Arial"/>
                <w:szCs w:val="20"/>
              </w:rPr>
              <w:t>Freiburg</w:t>
            </w:r>
            <w:proofErr w:type="spellEnd"/>
            <w:r>
              <w:rPr>
                <w:rFonts w:cs="Arial"/>
                <w:szCs w:val="20"/>
              </w:rPr>
              <w:t xml:space="preserve">, Stuttgart, Karlsruhe); Italije (Lombardija, Furlanija-Julijska krajina, </w:t>
            </w:r>
            <w:proofErr w:type="spellStart"/>
            <w:r>
              <w:rPr>
                <w:rFonts w:cs="Arial"/>
                <w:szCs w:val="20"/>
              </w:rPr>
              <w:t>Veneto</w:t>
            </w:r>
            <w:proofErr w:type="spellEnd"/>
            <w:r>
              <w:rPr>
                <w:rFonts w:cs="Arial"/>
                <w:szCs w:val="20"/>
              </w:rPr>
              <w:t xml:space="preserve">, Trento, Bolzano,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Piemont, Ligurija). </w:t>
            </w:r>
          </w:p>
          <w:p w14:paraId="19D5ABB0" w14:textId="77777777" w:rsidR="008D63C6" w:rsidRDefault="008D63C6" w:rsidP="00631D1D">
            <w:pPr>
              <w:spacing w:after="120"/>
              <w:jc w:val="both"/>
              <w:rPr>
                <w:rFonts w:cs="Arial"/>
                <w:szCs w:val="20"/>
              </w:rPr>
            </w:pPr>
            <w:r>
              <w:rPr>
                <w:rFonts w:cs="Arial"/>
                <w:szCs w:val="20"/>
              </w:rPr>
              <w:t xml:space="preserve">Programsko območje obsega gorati svet, predgorja in metropole. </w:t>
            </w:r>
          </w:p>
          <w:p w14:paraId="352831BD" w14:textId="77777777" w:rsidR="008D63C6" w:rsidRDefault="008D63C6" w:rsidP="00631D1D">
            <w:pPr>
              <w:spacing w:after="120"/>
              <w:jc w:val="both"/>
              <w:rPr>
                <w:rFonts w:cs="Arial"/>
                <w:szCs w:val="20"/>
              </w:rPr>
            </w:pPr>
            <w:r>
              <w:rPr>
                <w:rFonts w:cs="Arial"/>
                <w:szCs w:val="20"/>
              </w:rPr>
              <w:t>Območje se je razširilo na osrednjo Nemčijo in je skladno z območjem  makro-regionalne strategije EU za Alpsko regijo (EUSALP), zunaj je le Alzacija.</w:t>
            </w:r>
          </w:p>
        </w:tc>
      </w:tr>
      <w:tr w:rsidR="008D63C6" w14:paraId="69068AEA"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0E38AB16" w14:textId="77777777" w:rsidR="008D63C6" w:rsidRDefault="008D63C6" w:rsidP="00631D1D">
            <w:pPr>
              <w:spacing w:after="120"/>
              <w:jc w:val="both"/>
              <w:rPr>
                <w:rFonts w:cs="Arial"/>
                <w:b/>
                <w:szCs w:val="20"/>
              </w:rPr>
            </w:pPr>
          </w:p>
          <w:p w14:paraId="2F0835D9" w14:textId="77777777" w:rsidR="008D63C6" w:rsidRDefault="008D63C6" w:rsidP="00631D1D">
            <w:pPr>
              <w:spacing w:after="120"/>
              <w:jc w:val="both"/>
              <w:rPr>
                <w:rFonts w:cs="Arial"/>
                <w:szCs w:val="20"/>
              </w:rPr>
            </w:pPr>
            <w:r>
              <w:rPr>
                <w:rFonts w:cs="Arial"/>
                <w:b/>
                <w:szCs w:val="20"/>
              </w:rPr>
              <w:t>Organ upravljanja:</w:t>
            </w:r>
            <w:r>
              <w:rPr>
                <w:rFonts w:cs="Arial"/>
                <w:szCs w:val="20"/>
              </w:rPr>
              <w:t xml:space="preserve"> Dežela Salzburg, Avstrija.</w:t>
            </w:r>
          </w:p>
        </w:tc>
      </w:tr>
      <w:tr w:rsidR="008D63C6" w14:paraId="4871D4E8"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3B0C1EFB" w14:textId="77777777" w:rsidR="008D63C6" w:rsidRDefault="008D63C6" w:rsidP="00631D1D">
            <w:pPr>
              <w:jc w:val="both"/>
              <w:rPr>
                <w:rFonts w:cs="Arial"/>
                <w:szCs w:val="20"/>
              </w:rPr>
            </w:pPr>
          </w:p>
          <w:p w14:paraId="5B0D5335" w14:textId="77777777" w:rsidR="008D63C6" w:rsidRDefault="008D63C6" w:rsidP="00631D1D">
            <w:pPr>
              <w:jc w:val="both"/>
              <w:rPr>
                <w:rFonts w:cs="Arial"/>
                <w:szCs w:val="20"/>
              </w:rPr>
            </w:pPr>
            <w:r w:rsidRPr="00431FF1">
              <w:rPr>
                <w:rFonts w:cs="Arial"/>
                <w:b/>
                <w:szCs w:val="20"/>
              </w:rPr>
              <w:t>Višina sredstev</w:t>
            </w:r>
            <w:r>
              <w:rPr>
                <w:rFonts w:cs="Arial"/>
                <w:szCs w:val="20"/>
              </w:rPr>
              <w:t xml:space="preserve"> iz </w:t>
            </w:r>
            <w:r w:rsidRPr="00431FF1">
              <w:rPr>
                <w:rFonts w:cs="Arial"/>
                <w:szCs w:val="20"/>
              </w:rPr>
              <w:t>ESRR</w:t>
            </w:r>
            <w:r w:rsidR="00E47409">
              <w:rPr>
                <w:rFonts w:cs="Arial"/>
                <w:szCs w:val="20"/>
              </w:rPr>
              <w:t xml:space="preserve"> znaša</w:t>
            </w:r>
            <w:r>
              <w:rPr>
                <w:rFonts w:cs="Arial"/>
                <w:szCs w:val="20"/>
              </w:rPr>
              <w:t xml:space="preserve"> 107,1 milijona EUR. Dodaten prispevek zagotavljata Švica in Liechtenstein.</w:t>
            </w:r>
          </w:p>
          <w:p w14:paraId="293DF1CC" w14:textId="77777777" w:rsidR="008D63C6" w:rsidRDefault="008D63C6" w:rsidP="00B0614D">
            <w:pPr>
              <w:spacing w:after="120"/>
              <w:jc w:val="both"/>
              <w:rPr>
                <w:rFonts w:cs="Arial"/>
                <w:szCs w:val="20"/>
              </w:rPr>
            </w:pPr>
            <w:r>
              <w:rPr>
                <w:rFonts w:cs="Arial"/>
                <w:szCs w:val="20"/>
              </w:rPr>
              <w:t xml:space="preserve">Stopnja sofinanciranja projektov </w:t>
            </w:r>
            <w:r w:rsidR="00B0614D">
              <w:rPr>
                <w:rFonts w:cs="Arial"/>
                <w:szCs w:val="20"/>
              </w:rPr>
              <w:t xml:space="preserve">je </w:t>
            </w:r>
            <w:r>
              <w:rPr>
                <w:rFonts w:cs="Arial"/>
                <w:szCs w:val="20"/>
              </w:rPr>
              <w:t>75 % iz ESRR, nacionalna udeležba pa 25%.</w:t>
            </w:r>
          </w:p>
        </w:tc>
      </w:tr>
      <w:tr w:rsidR="008D63C6" w14:paraId="2CCB3ED1"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5201B227" w14:textId="77777777" w:rsidR="00431FF1" w:rsidRDefault="00431FF1" w:rsidP="00631D1D">
            <w:pPr>
              <w:spacing w:after="120"/>
              <w:jc w:val="both"/>
              <w:rPr>
                <w:rFonts w:cs="Arial"/>
                <w:b/>
                <w:szCs w:val="20"/>
              </w:rPr>
            </w:pPr>
          </w:p>
          <w:p w14:paraId="261C7542" w14:textId="77777777" w:rsidR="008D63C6" w:rsidRDefault="008D63C6" w:rsidP="00431FF1">
            <w:pPr>
              <w:spacing w:after="120"/>
              <w:jc w:val="both"/>
              <w:rPr>
                <w:rFonts w:cs="Arial"/>
                <w:szCs w:val="20"/>
                <w:highlight w:val="yellow"/>
              </w:rPr>
            </w:pPr>
            <w:r>
              <w:rPr>
                <w:rFonts w:cs="Arial"/>
                <w:b/>
                <w:szCs w:val="20"/>
              </w:rPr>
              <w:t>Cilji programa</w:t>
            </w:r>
            <w:r>
              <w:rPr>
                <w:rFonts w:cs="Arial"/>
                <w:szCs w:val="20"/>
              </w:rPr>
              <w:t xml:space="preserve"> so: prehod k edinstveni, </w:t>
            </w:r>
            <w:proofErr w:type="spellStart"/>
            <w:r>
              <w:rPr>
                <w:rFonts w:cs="Arial"/>
                <w:szCs w:val="20"/>
              </w:rPr>
              <w:t>ogljično</w:t>
            </w:r>
            <w:proofErr w:type="spellEnd"/>
            <w:r>
              <w:rPr>
                <w:rFonts w:cs="Arial"/>
                <w:szCs w:val="20"/>
              </w:rPr>
              <w:t xml:space="preserve"> nevtralni in podnebno odporni Alpski regiji. Z inovativnimi zamislimi spodbujamo trajnostni gospodarski razvoj, družbeno blaginjo in ohranjanje izjemne narave. Podpiramo projekte institucionalnega sodelovanja onkraj meja s skupnimi transnacionalnimi rešitvami. Povezujemo deležnike z različnih območij, področij in ravni ter ustvarjamo koristi za prebivalce Alpske regije.</w:t>
            </w:r>
          </w:p>
        </w:tc>
      </w:tr>
      <w:tr w:rsidR="008D63C6" w14:paraId="5328AE54" w14:textId="77777777" w:rsidTr="00631D1D">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C35A99A" w14:textId="77777777" w:rsidR="008D63C6" w:rsidRDefault="008D63C6" w:rsidP="00631D1D">
            <w:pPr>
              <w:spacing w:after="120"/>
              <w:jc w:val="both"/>
              <w:rPr>
                <w:rFonts w:cs="Arial"/>
                <w:b/>
                <w:szCs w:val="20"/>
              </w:rPr>
            </w:pPr>
          </w:p>
          <w:p w14:paraId="01B82BFA" w14:textId="77777777" w:rsidR="008D63C6" w:rsidRDefault="008D63C6" w:rsidP="00631D1D">
            <w:pPr>
              <w:spacing w:after="120"/>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Območje Alp 2021-2027</w:t>
            </w:r>
          </w:p>
          <w:p w14:paraId="117BBDAF" w14:textId="77777777" w:rsidR="008D63C6" w:rsidRDefault="008D63C6" w:rsidP="00631D1D">
            <w:pPr>
              <w:spacing w:after="120"/>
              <w:jc w:val="both"/>
              <w:rPr>
                <w:rFonts w:cs="Arial"/>
                <w:b/>
                <w:szCs w:val="20"/>
              </w:rPr>
            </w:pPr>
          </w:p>
        </w:tc>
      </w:tr>
      <w:tr w:rsidR="008D63C6" w14:paraId="6D6AB8FB" w14:textId="77777777" w:rsidTr="00631D1D">
        <w:tc>
          <w:tcPr>
            <w:tcW w:w="1898" w:type="dxa"/>
            <w:tcBorders>
              <w:top w:val="single" w:sz="4" w:space="0" w:color="auto"/>
              <w:left w:val="single" w:sz="4" w:space="0" w:color="auto"/>
              <w:bottom w:val="single" w:sz="4" w:space="0" w:color="auto"/>
              <w:right w:val="single" w:sz="4" w:space="0" w:color="auto"/>
            </w:tcBorders>
          </w:tcPr>
          <w:p w14:paraId="5AB4AF7F" w14:textId="77777777" w:rsidR="008D63C6" w:rsidRDefault="008D63C6" w:rsidP="00631D1D">
            <w:pPr>
              <w:spacing w:after="120"/>
              <w:jc w:val="both"/>
              <w:rPr>
                <w:rFonts w:cs="Arial"/>
                <w:b/>
                <w:szCs w:val="20"/>
              </w:rPr>
            </w:pPr>
          </w:p>
          <w:p w14:paraId="60BD72F3" w14:textId="77777777" w:rsidR="008D63C6" w:rsidRDefault="008D63C6" w:rsidP="00631D1D">
            <w:pPr>
              <w:spacing w:after="120"/>
              <w:jc w:val="both"/>
              <w:rPr>
                <w:rFonts w:cs="Arial"/>
                <w:b/>
                <w:szCs w:val="20"/>
              </w:rPr>
            </w:pPr>
            <w:r>
              <w:rPr>
                <w:rFonts w:cs="Arial"/>
                <w:b/>
                <w:szCs w:val="20"/>
              </w:rPr>
              <w:t>Prioriteta 1</w:t>
            </w:r>
          </w:p>
          <w:p w14:paraId="5EEFCFFB" w14:textId="77777777" w:rsidR="008D63C6" w:rsidRDefault="008D63C6" w:rsidP="00631D1D">
            <w:pPr>
              <w:spacing w:after="120"/>
              <w:jc w:val="both"/>
              <w:rPr>
                <w:rFonts w:cs="Arial"/>
                <w:szCs w:val="20"/>
              </w:rPr>
            </w:pPr>
            <w:r>
              <w:rPr>
                <w:rFonts w:cs="Arial"/>
                <w:szCs w:val="20"/>
              </w:rPr>
              <w:t>1.1.</w:t>
            </w:r>
          </w:p>
          <w:p w14:paraId="310ACC1E" w14:textId="77777777" w:rsidR="008D63C6" w:rsidRDefault="008D63C6" w:rsidP="00631D1D">
            <w:pPr>
              <w:spacing w:after="120"/>
              <w:jc w:val="both"/>
              <w:rPr>
                <w:rFonts w:cs="Arial"/>
                <w:szCs w:val="20"/>
              </w:rPr>
            </w:pPr>
            <w:r>
              <w:rPr>
                <w:rFonts w:cs="Arial"/>
                <w:szCs w:val="20"/>
              </w:rPr>
              <w:t>1.2.</w:t>
            </w:r>
          </w:p>
          <w:p w14:paraId="06455F03" w14:textId="77777777" w:rsidR="008D63C6" w:rsidRDefault="008D63C6" w:rsidP="00631D1D">
            <w:pPr>
              <w:spacing w:after="120"/>
              <w:jc w:val="both"/>
              <w:rPr>
                <w:rFonts w:cs="Arial"/>
                <w:szCs w:val="20"/>
              </w:rPr>
            </w:pPr>
          </w:p>
          <w:p w14:paraId="2E5AADD7" w14:textId="77777777" w:rsidR="008D63C6" w:rsidRDefault="008D63C6" w:rsidP="00631D1D">
            <w:pPr>
              <w:spacing w:after="120"/>
              <w:jc w:val="both"/>
              <w:rPr>
                <w:rFonts w:cs="Arial"/>
                <w:b/>
                <w:szCs w:val="20"/>
              </w:rPr>
            </w:pPr>
            <w:r>
              <w:rPr>
                <w:rFonts w:cs="Arial"/>
                <w:b/>
                <w:szCs w:val="20"/>
              </w:rPr>
              <w:t>Prioriteta 2</w:t>
            </w:r>
          </w:p>
          <w:p w14:paraId="67CBC9F9" w14:textId="77777777" w:rsidR="008D63C6" w:rsidRDefault="008D63C6" w:rsidP="00631D1D">
            <w:pPr>
              <w:spacing w:after="120"/>
              <w:jc w:val="both"/>
              <w:rPr>
                <w:rFonts w:cs="Arial"/>
                <w:szCs w:val="20"/>
              </w:rPr>
            </w:pPr>
            <w:r>
              <w:rPr>
                <w:rFonts w:cs="Arial"/>
                <w:szCs w:val="20"/>
              </w:rPr>
              <w:t>2.1.</w:t>
            </w:r>
          </w:p>
          <w:p w14:paraId="1010507E" w14:textId="77777777" w:rsidR="008D63C6" w:rsidRDefault="008D63C6" w:rsidP="00631D1D">
            <w:pPr>
              <w:spacing w:after="120"/>
              <w:jc w:val="both"/>
              <w:rPr>
                <w:rFonts w:cs="Arial"/>
                <w:szCs w:val="20"/>
              </w:rPr>
            </w:pPr>
            <w:r>
              <w:rPr>
                <w:rFonts w:cs="Arial"/>
                <w:szCs w:val="20"/>
              </w:rPr>
              <w:t>2.2.</w:t>
            </w:r>
          </w:p>
          <w:p w14:paraId="5CECAEFD" w14:textId="77777777" w:rsidR="008D63C6" w:rsidRDefault="008D63C6" w:rsidP="00631D1D">
            <w:pPr>
              <w:spacing w:after="120"/>
              <w:jc w:val="both"/>
              <w:rPr>
                <w:rFonts w:cs="Arial"/>
                <w:szCs w:val="20"/>
              </w:rPr>
            </w:pPr>
          </w:p>
          <w:p w14:paraId="7F02091B" w14:textId="77777777" w:rsidR="008D63C6" w:rsidRDefault="008D63C6" w:rsidP="00631D1D">
            <w:pPr>
              <w:spacing w:after="120"/>
              <w:jc w:val="both"/>
              <w:rPr>
                <w:rFonts w:cs="Arial"/>
                <w:b/>
                <w:szCs w:val="20"/>
              </w:rPr>
            </w:pPr>
            <w:r>
              <w:rPr>
                <w:rFonts w:cs="Arial"/>
                <w:b/>
                <w:szCs w:val="20"/>
              </w:rPr>
              <w:t>Prioriteta 3</w:t>
            </w:r>
          </w:p>
          <w:p w14:paraId="0C2451EA" w14:textId="77777777" w:rsidR="008D63C6" w:rsidRDefault="008D63C6" w:rsidP="00631D1D">
            <w:pPr>
              <w:spacing w:after="120"/>
              <w:jc w:val="both"/>
              <w:rPr>
                <w:rFonts w:cs="Arial"/>
                <w:szCs w:val="20"/>
              </w:rPr>
            </w:pPr>
            <w:r>
              <w:rPr>
                <w:rFonts w:cs="Arial"/>
                <w:szCs w:val="20"/>
              </w:rPr>
              <w:t>3.1.</w:t>
            </w:r>
          </w:p>
          <w:p w14:paraId="68673048" w14:textId="77777777" w:rsidR="008D63C6" w:rsidRDefault="008D63C6" w:rsidP="00B23A9B">
            <w:pPr>
              <w:jc w:val="both"/>
              <w:rPr>
                <w:rFonts w:cs="Arial"/>
                <w:szCs w:val="20"/>
              </w:rPr>
            </w:pPr>
          </w:p>
          <w:p w14:paraId="59B435C9" w14:textId="77777777" w:rsidR="008D63C6" w:rsidRDefault="008D63C6" w:rsidP="00631D1D">
            <w:pPr>
              <w:spacing w:after="120"/>
              <w:jc w:val="both"/>
              <w:rPr>
                <w:rFonts w:cs="Arial"/>
                <w:szCs w:val="20"/>
              </w:rPr>
            </w:pPr>
            <w:r>
              <w:rPr>
                <w:rFonts w:cs="Arial"/>
                <w:szCs w:val="20"/>
              </w:rPr>
              <w:t>3.2.</w:t>
            </w:r>
          </w:p>
          <w:p w14:paraId="718054FB" w14:textId="77777777" w:rsidR="008D63C6" w:rsidRPr="00B23A9B" w:rsidRDefault="008D63C6" w:rsidP="00B23A9B">
            <w:pPr>
              <w:spacing w:line="360" w:lineRule="auto"/>
              <w:jc w:val="both"/>
              <w:rPr>
                <w:rFonts w:cs="Arial"/>
                <w:b/>
                <w:szCs w:val="20"/>
              </w:rPr>
            </w:pPr>
          </w:p>
          <w:p w14:paraId="63490FC7" w14:textId="77777777" w:rsidR="008D63C6" w:rsidRPr="00B23A9B" w:rsidRDefault="008D63C6" w:rsidP="00B23A9B">
            <w:pPr>
              <w:rPr>
                <w:rFonts w:cs="Arial"/>
                <w:b/>
                <w:sz w:val="6"/>
                <w:szCs w:val="6"/>
              </w:rPr>
            </w:pPr>
            <w:r>
              <w:rPr>
                <w:rFonts w:cs="Arial"/>
                <w:b/>
                <w:szCs w:val="20"/>
              </w:rPr>
              <w:t>Prioriteta</w:t>
            </w:r>
            <w:r w:rsidR="00B23A9B">
              <w:rPr>
                <w:rFonts w:cs="Arial"/>
                <w:b/>
                <w:szCs w:val="20"/>
              </w:rPr>
              <w:t xml:space="preserve"> </w:t>
            </w:r>
            <w:r>
              <w:rPr>
                <w:rFonts w:cs="Arial"/>
                <w:b/>
                <w:szCs w:val="20"/>
              </w:rPr>
              <w:t xml:space="preserve">4 </w:t>
            </w:r>
          </w:p>
          <w:p w14:paraId="04EF2308" w14:textId="77777777" w:rsidR="008D63C6" w:rsidRPr="00B23A9B" w:rsidRDefault="00B23A9B" w:rsidP="00B23A9B">
            <w:pPr>
              <w:spacing w:line="360" w:lineRule="auto"/>
              <w:jc w:val="both"/>
              <w:rPr>
                <w:rFonts w:cs="Arial"/>
                <w:szCs w:val="20"/>
              </w:rPr>
            </w:pPr>
            <w:r w:rsidRPr="00B23A9B">
              <w:rPr>
                <w:rFonts w:cs="Arial"/>
                <w:sz w:val="10"/>
                <w:szCs w:val="10"/>
              </w:rPr>
              <w:br/>
            </w:r>
            <w:r w:rsidR="008D63C6" w:rsidRPr="00B23A9B">
              <w:rPr>
                <w:rFonts w:cs="Arial"/>
                <w:szCs w:val="20"/>
              </w:rPr>
              <w:t>4.1.</w:t>
            </w:r>
          </w:p>
        </w:tc>
        <w:tc>
          <w:tcPr>
            <w:tcW w:w="7164" w:type="dxa"/>
            <w:tcBorders>
              <w:top w:val="single" w:sz="4" w:space="0" w:color="auto"/>
              <w:left w:val="single" w:sz="4" w:space="0" w:color="auto"/>
              <w:bottom w:val="single" w:sz="4" w:space="0" w:color="auto"/>
              <w:right w:val="single" w:sz="4" w:space="0" w:color="auto"/>
            </w:tcBorders>
          </w:tcPr>
          <w:p w14:paraId="651FA64C" w14:textId="77777777" w:rsidR="008D63C6" w:rsidRDefault="008D63C6" w:rsidP="00631D1D">
            <w:pPr>
              <w:spacing w:after="120"/>
              <w:jc w:val="both"/>
              <w:rPr>
                <w:rFonts w:cs="Arial"/>
                <w:b/>
                <w:szCs w:val="20"/>
              </w:rPr>
            </w:pPr>
          </w:p>
          <w:p w14:paraId="0A3B9AE3" w14:textId="77777777" w:rsidR="008D63C6" w:rsidRDefault="008D63C6" w:rsidP="00631D1D">
            <w:pPr>
              <w:spacing w:after="120"/>
              <w:jc w:val="both"/>
              <w:rPr>
                <w:rFonts w:cs="Arial"/>
                <w:b/>
                <w:szCs w:val="20"/>
              </w:rPr>
            </w:pPr>
            <w:r>
              <w:rPr>
                <w:rFonts w:cs="Arial"/>
                <w:b/>
                <w:szCs w:val="20"/>
              </w:rPr>
              <w:t>Podnebno odporna in zelena Alpska regija</w:t>
            </w:r>
          </w:p>
          <w:p w14:paraId="2BB1B1CF" w14:textId="77777777" w:rsidR="008D63C6" w:rsidRDefault="008D63C6" w:rsidP="00631D1D">
            <w:pPr>
              <w:spacing w:after="120"/>
              <w:jc w:val="both"/>
              <w:rPr>
                <w:rFonts w:cs="Arial"/>
                <w:szCs w:val="20"/>
              </w:rPr>
            </w:pPr>
            <w:r>
              <w:rPr>
                <w:rFonts w:cs="Arial"/>
                <w:szCs w:val="20"/>
              </w:rPr>
              <w:t>Prilagajanje podnebnim spremembam, preprečevanje tveganj in nesreč</w:t>
            </w:r>
          </w:p>
          <w:p w14:paraId="5AFF26A4" w14:textId="77777777" w:rsidR="008D63C6" w:rsidRDefault="008D63C6" w:rsidP="00631D1D">
            <w:pPr>
              <w:spacing w:after="120"/>
              <w:jc w:val="both"/>
              <w:rPr>
                <w:rFonts w:cs="Arial"/>
                <w:szCs w:val="20"/>
              </w:rPr>
            </w:pPr>
            <w:r>
              <w:rPr>
                <w:rFonts w:cs="Arial"/>
                <w:szCs w:val="20"/>
              </w:rPr>
              <w:t>Spodbujanje biotske raznolikosti in zelena infrastruktura</w:t>
            </w:r>
          </w:p>
          <w:p w14:paraId="097A569F" w14:textId="77777777" w:rsidR="008D63C6" w:rsidRDefault="008D63C6" w:rsidP="00631D1D">
            <w:pPr>
              <w:spacing w:after="120"/>
              <w:jc w:val="both"/>
              <w:rPr>
                <w:rFonts w:cs="Arial"/>
                <w:szCs w:val="20"/>
              </w:rPr>
            </w:pPr>
          </w:p>
          <w:p w14:paraId="3559BA99" w14:textId="77777777" w:rsidR="008D63C6" w:rsidRDefault="008D63C6" w:rsidP="00631D1D">
            <w:pPr>
              <w:spacing w:after="120"/>
              <w:jc w:val="both"/>
              <w:rPr>
                <w:rFonts w:cs="Arial"/>
                <w:b/>
                <w:szCs w:val="20"/>
              </w:rPr>
            </w:pPr>
            <w:proofErr w:type="spellStart"/>
            <w:r>
              <w:rPr>
                <w:rFonts w:cs="Arial"/>
                <w:b/>
                <w:szCs w:val="20"/>
              </w:rPr>
              <w:t>Ogljična</w:t>
            </w:r>
            <w:proofErr w:type="spellEnd"/>
            <w:r>
              <w:rPr>
                <w:rFonts w:cs="Arial"/>
                <w:b/>
                <w:szCs w:val="20"/>
              </w:rPr>
              <w:t xml:space="preserve"> nevtralnost in občutljivo ravnanje z viri</w:t>
            </w:r>
          </w:p>
          <w:p w14:paraId="4E585932" w14:textId="77777777" w:rsidR="008D63C6" w:rsidRDefault="008D63C6" w:rsidP="00631D1D">
            <w:pPr>
              <w:spacing w:after="120"/>
              <w:jc w:val="both"/>
              <w:rPr>
                <w:rFonts w:cs="Arial"/>
                <w:szCs w:val="20"/>
              </w:rPr>
            </w:pPr>
            <w:r>
              <w:rPr>
                <w:rFonts w:cs="Arial"/>
                <w:szCs w:val="20"/>
              </w:rPr>
              <w:t>Pospeševanje energetske učinkovitosti</w:t>
            </w:r>
          </w:p>
          <w:p w14:paraId="2E62B64C" w14:textId="77777777" w:rsidR="008D63C6" w:rsidRDefault="008D63C6" w:rsidP="00631D1D">
            <w:pPr>
              <w:spacing w:after="120"/>
              <w:jc w:val="both"/>
              <w:rPr>
                <w:rFonts w:cs="Arial"/>
                <w:szCs w:val="20"/>
              </w:rPr>
            </w:pPr>
            <w:r>
              <w:rPr>
                <w:rFonts w:cs="Arial"/>
                <w:szCs w:val="20"/>
              </w:rPr>
              <w:t>Prehod h krožnemu gospodarstvu</w:t>
            </w:r>
          </w:p>
          <w:p w14:paraId="1BF84100" w14:textId="77777777" w:rsidR="008D63C6" w:rsidRDefault="008D63C6" w:rsidP="00631D1D">
            <w:pPr>
              <w:spacing w:after="120"/>
              <w:jc w:val="both"/>
              <w:rPr>
                <w:rFonts w:cs="Arial"/>
                <w:b/>
                <w:szCs w:val="20"/>
              </w:rPr>
            </w:pPr>
          </w:p>
          <w:p w14:paraId="1DE26A1B" w14:textId="77777777" w:rsidR="008D63C6" w:rsidRDefault="008D63C6" w:rsidP="00631D1D">
            <w:pPr>
              <w:spacing w:after="120"/>
              <w:jc w:val="both"/>
              <w:rPr>
                <w:rFonts w:cs="Arial"/>
                <w:b/>
                <w:szCs w:val="20"/>
              </w:rPr>
            </w:pPr>
            <w:r>
              <w:rPr>
                <w:rFonts w:cs="Arial"/>
                <w:b/>
                <w:szCs w:val="20"/>
              </w:rPr>
              <w:t>Inovativna, digitalna in zelena družba</w:t>
            </w:r>
          </w:p>
          <w:p w14:paraId="120D3DC4" w14:textId="77777777" w:rsidR="008D63C6" w:rsidRDefault="008D63C6" w:rsidP="00631D1D">
            <w:pPr>
              <w:spacing w:after="120"/>
              <w:jc w:val="both"/>
              <w:rPr>
                <w:rFonts w:cs="Arial"/>
                <w:szCs w:val="20"/>
              </w:rPr>
            </w:pPr>
            <w:r>
              <w:rPr>
                <w:rFonts w:cs="Arial"/>
                <w:szCs w:val="20"/>
              </w:rPr>
              <w:t>Krepitev raziskovalnih in inovacijskih zmogljivosti ter uporaba naprednih tehnologij</w:t>
            </w:r>
          </w:p>
          <w:p w14:paraId="21074546" w14:textId="77777777" w:rsidR="008D63C6" w:rsidRDefault="008D63C6" w:rsidP="00631D1D">
            <w:pPr>
              <w:spacing w:after="120"/>
              <w:jc w:val="both"/>
              <w:rPr>
                <w:rFonts w:cs="Arial"/>
                <w:szCs w:val="20"/>
              </w:rPr>
            </w:pPr>
            <w:r>
              <w:rPr>
                <w:rFonts w:cs="Arial"/>
                <w:szCs w:val="20"/>
              </w:rPr>
              <w:t>Digitalna družba: prebivalci, podjetja in uprava</w:t>
            </w:r>
          </w:p>
          <w:p w14:paraId="2EF94355" w14:textId="77777777" w:rsidR="008D63C6" w:rsidRDefault="008D63C6" w:rsidP="00631D1D">
            <w:pPr>
              <w:spacing w:after="120"/>
              <w:jc w:val="both"/>
              <w:rPr>
                <w:rFonts w:cs="Arial"/>
                <w:szCs w:val="20"/>
              </w:rPr>
            </w:pPr>
          </w:p>
          <w:p w14:paraId="2B98D07F" w14:textId="77777777" w:rsidR="008D63C6" w:rsidRDefault="008D63C6" w:rsidP="00631D1D">
            <w:pPr>
              <w:spacing w:after="120"/>
              <w:jc w:val="both"/>
              <w:rPr>
                <w:rFonts w:cs="Arial"/>
                <w:b/>
                <w:szCs w:val="20"/>
              </w:rPr>
            </w:pPr>
            <w:r>
              <w:rPr>
                <w:rFonts w:cs="Arial"/>
                <w:b/>
                <w:szCs w:val="20"/>
              </w:rPr>
              <w:t>Upravljanje s sodelovanjem</w:t>
            </w:r>
          </w:p>
          <w:p w14:paraId="20836FF4" w14:textId="77777777" w:rsidR="008D63C6" w:rsidRDefault="008D63C6" w:rsidP="00631D1D">
            <w:pPr>
              <w:spacing w:after="120"/>
              <w:jc w:val="both"/>
              <w:rPr>
                <w:rFonts w:cs="Arial"/>
                <w:szCs w:val="20"/>
              </w:rPr>
            </w:pPr>
            <w:r>
              <w:rPr>
                <w:rFonts w:cs="Arial"/>
                <w:szCs w:val="20"/>
              </w:rPr>
              <w:t>Povečanje institucionalnih zmogljivosti za izvajanje makro-regionalne strategije EUSALP</w:t>
            </w:r>
          </w:p>
        </w:tc>
      </w:tr>
      <w:tr w:rsidR="008D63C6" w14:paraId="07CEFA95" w14:textId="77777777" w:rsidTr="00631D1D">
        <w:tc>
          <w:tcPr>
            <w:tcW w:w="9062" w:type="dxa"/>
            <w:gridSpan w:val="2"/>
            <w:tcBorders>
              <w:top w:val="single" w:sz="4" w:space="0" w:color="auto"/>
              <w:left w:val="single" w:sz="4" w:space="0" w:color="auto"/>
              <w:bottom w:val="single" w:sz="4" w:space="0" w:color="auto"/>
              <w:right w:val="single" w:sz="4" w:space="0" w:color="auto"/>
            </w:tcBorders>
            <w:hideMark/>
          </w:tcPr>
          <w:p w14:paraId="3247711E" w14:textId="77777777" w:rsidR="008D63C6" w:rsidRDefault="008D63C6" w:rsidP="00631D1D">
            <w:pPr>
              <w:spacing w:after="120"/>
              <w:jc w:val="both"/>
              <w:rPr>
                <w:rFonts w:cs="Arial"/>
                <w:szCs w:val="20"/>
              </w:rPr>
            </w:pPr>
          </w:p>
          <w:p w14:paraId="79CB5028" w14:textId="77777777" w:rsidR="008D63C6" w:rsidRDefault="008D63C6" w:rsidP="00631D1D">
            <w:pPr>
              <w:spacing w:after="120"/>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tc>
      </w:tr>
    </w:tbl>
    <w:p w14:paraId="2A6FD6E9" w14:textId="77777777" w:rsidR="008D63C6" w:rsidRDefault="008D63C6">
      <w:pPr>
        <w:spacing w:after="160" w:line="259" w:lineRule="auto"/>
        <w:rPr>
          <w:rFonts w:cs="Arial"/>
        </w:rPr>
      </w:pPr>
    </w:p>
    <w:p w14:paraId="1F9465A3" w14:textId="77777777" w:rsidR="006435CA" w:rsidRDefault="006435CA" w:rsidP="006435CA">
      <w:pPr>
        <w:spacing w:line="240" w:lineRule="auto"/>
        <w:jc w:val="both"/>
        <w:rPr>
          <w:rFonts w:cs="Arial"/>
        </w:rPr>
      </w:pPr>
    </w:p>
    <w:p w14:paraId="1B0BF283" w14:textId="77777777" w:rsidR="006A10D7" w:rsidRDefault="006A10D7" w:rsidP="00965D53">
      <w:pPr>
        <w:spacing w:line="240" w:lineRule="auto"/>
        <w:rPr>
          <w:rFonts w:cs="Arial"/>
        </w:rPr>
      </w:pPr>
    </w:p>
    <w:p w14:paraId="34634C54" w14:textId="77777777" w:rsidR="006A10D7" w:rsidRDefault="006A10D7" w:rsidP="00965D53">
      <w:pPr>
        <w:spacing w:line="240" w:lineRule="auto"/>
        <w:rPr>
          <w:rFonts w:cs="Arial"/>
        </w:rPr>
      </w:pPr>
    </w:p>
    <w:p w14:paraId="607409F5" w14:textId="77777777" w:rsidR="006A10D7" w:rsidRDefault="006A10D7" w:rsidP="00965D53">
      <w:pPr>
        <w:spacing w:line="240" w:lineRule="auto"/>
        <w:rPr>
          <w:rFonts w:cs="Arial"/>
        </w:rPr>
      </w:pPr>
    </w:p>
    <w:p w14:paraId="5EAED4DE" w14:textId="77777777" w:rsidR="006A10D7" w:rsidRDefault="006A10D7" w:rsidP="00965D53">
      <w:pPr>
        <w:spacing w:line="240" w:lineRule="auto"/>
        <w:rPr>
          <w:rFonts w:cs="Arial"/>
        </w:rPr>
      </w:pPr>
    </w:p>
    <w:p w14:paraId="742932D2" w14:textId="77777777" w:rsidR="006A10D7" w:rsidRDefault="006A10D7" w:rsidP="00965D53">
      <w:pPr>
        <w:spacing w:line="240" w:lineRule="auto"/>
        <w:rPr>
          <w:rFonts w:cs="Arial"/>
        </w:rPr>
      </w:pPr>
    </w:p>
    <w:p w14:paraId="6B8F8AE3" w14:textId="77777777" w:rsidR="006A10D7" w:rsidRDefault="006A10D7" w:rsidP="00965D53">
      <w:pPr>
        <w:spacing w:line="240" w:lineRule="auto"/>
        <w:rPr>
          <w:rFonts w:cs="Arial"/>
        </w:rPr>
      </w:pPr>
    </w:p>
    <w:p w14:paraId="7CD0162E" w14:textId="77777777" w:rsidR="006A10D7" w:rsidRDefault="006A10D7" w:rsidP="00965D53">
      <w:pPr>
        <w:spacing w:line="240" w:lineRule="auto"/>
        <w:rPr>
          <w:rFonts w:cs="Arial"/>
        </w:rPr>
      </w:pPr>
    </w:p>
    <w:p w14:paraId="55EFDC52" w14:textId="77777777" w:rsidR="006A10D7" w:rsidRDefault="006A10D7" w:rsidP="00965D53">
      <w:pPr>
        <w:spacing w:line="240" w:lineRule="auto"/>
        <w:rPr>
          <w:rFonts w:cs="Arial"/>
        </w:rPr>
      </w:pPr>
    </w:p>
    <w:p w14:paraId="6DE40822" w14:textId="77777777" w:rsidR="006A10D7" w:rsidRDefault="006A10D7" w:rsidP="00965D53">
      <w:pPr>
        <w:spacing w:line="240" w:lineRule="auto"/>
        <w:rPr>
          <w:rFonts w:cs="Arial"/>
        </w:rPr>
      </w:pPr>
    </w:p>
    <w:p w14:paraId="6018F217" w14:textId="77777777" w:rsidR="006A10D7" w:rsidRDefault="006A10D7" w:rsidP="00965D53">
      <w:pPr>
        <w:spacing w:line="240" w:lineRule="auto"/>
        <w:rPr>
          <w:rFonts w:cs="Arial"/>
        </w:rPr>
      </w:pPr>
    </w:p>
    <w:p w14:paraId="380C525E" w14:textId="77777777" w:rsidR="006A10D7" w:rsidRDefault="006A10D7" w:rsidP="00965D53">
      <w:pPr>
        <w:spacing w:line="240" w:lineRule="auto"/>
        <w:rPr>
          <w:rFonts w:cs="Arial"/>
        </w:rPr>
      </w:pPr>
    </w:p>
    <w:p w14:paraId="4BC0BD35" w14:textId="77777777" w:rsidR="006A10D7" w:rsidRDefault="006A10D7" w:rsidP="00965D53">
      <w:pPr>
        <w:spacing w:line="240" w:lineRule="auto"/>
        <w:rPr>
          <w:rFonts w:cs="Arial"/>
        </w:rPr>
      </w:pPr>
    </w:p>
    <w:p w14:paraId="3C278B06" w14:textId="77777777" w:rsidR="006A10D7" w:rsidRDefault="006A10D7" w:rsidP="00965D53">
      <w:pPr>
        <w:spacing w:line="240" w:lineRule="auto"/>
        <w:rPr>
          <w:rFonts w:cs="Arial"/>
        </w:rPr>
      </w:pPr>
    </w:p>
    <w:p w14:paraId="540D26D1" w14:textId="77777777" w:rsidR="006A10D7" w:rsidRDefault="006A10D7" w:rsidP="00965D53">
      <w:pPr>
        <w:spacing w:line="240" w:lineRule="auto"/>
        <w:rPr>
          <w:rFonts w:cs="Arial"/>
        </w:rPr>
      </w:pPr>
    </w:p>
    <w:p w14:paraId="1796FE43" w14:textId="77777777" w:rsidR="006A10D7" w:rsidRDefault="006A10D7" w:rsidP="00965D53">
      <w:pPr>
        <w:spacing w:line="240" w:lineRule="auto"/>
        <w:rPr>
          <w:rFonts w:cs="Arial"/>
        </w:rPr>
      </w:pPr>
    </w:p>
    <w:p w14:paraId="16A51E1E" w14:textId="77777777" w:rsidR="006A10D7" w:rsidRDefault="006A10D7" w:rsidP="00965D53">
      <w:pPr>
        <w:spacing w:line="240" w:lineRule="auto"/>
        <w:rPr>
          <w:rFonts w:cs="Arial"/>
        </w:rPr>
      </w:pPr>
    </w:p>
    <w:p w14:paraId="57812D34" w14:textId="77777777" w:rsidR="003852A9" w:rsidRDefault="006A10D7" w:rsidP="00613F17">
      <w:pPr>
        <w:spacing w:line="240" w:lineRule="auto"/>
        <w:jc w:val="right"/>
        <w:rPr>
          <w:rFonts w:cs="Arial"/>
        </w:rPr>
      </w:pPr>
      <w:r>
        <w:rPr>
          <w:noProof/>
          <w:lang w:eastAsia="sl-SI"/>
        </w:rPr>
        <w:drawing>
          <wp:inline distT="0" distB="0" distL="0" distR="0" wp14:anchorId="2C966779" wp14:editId="210C5B69">
            <wp:extent cx="3827359" cy="430895"/>
            <wp:effectExtent l="0" t="0" r="1905" b="7620"/>
            <wp:docPr id="3" name="Slika 3" descr="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3922" cy="469912"/>
                    </a:xfrm>
                    <a:prstGeom prst="rect">
                      <a:avLst/>
                    </a:prstGeom>
                    <a:noFill/>
                    <a:ln>
                      <a:noFill/>
                    </a:ln>
                  </pic:spPr>
                </pic:pic>
              </a:graphicData>
            </a:graphic>
          </wp:inline>
        </w:drawing>
      </w:r>
      <w:r w:rsidR="00B878B4">
        <w:rPr>
          <w:rFonts w:cs="Arial"/>
        </w:rPr>
        <w:br w:type="column"/>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6722"/>
      </w:tblGrid>
      <w:tr w:rsidR="003852A9" w14:paraId="7031B5A7" w14:textId="77777777" w:rsidTr="00BA5DB6">
        <w:tc>
          <w:tcPr>
            <w:tcW w:w="889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B00899" w14:textId="77777777" w:rsidR="003852A9" w:rsidRDefault="003852A9" w:rsidP="00BA5DB6">
            <w:pPr>
              <w:jc w:val="both"/>
              <w:rPr>
                <w:rFonts w:cs="Arial"/>
                <w:b/>
                <w:szCs w:val="20"/>
              </w:rPr>
            </w:pPr>
          </w:p>
          <w:p w14:paraId="29468DDB" w14:textId="77777777" w:rsidR="003852A9" w:rsidRDefault="003852A9" w:rsidP="00BA5DB6">
            <w:pPr>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Srednja Evropa 2021-2027 (</w:t>
            </w:r>
            <w:proofErr w:type="spellStart"/>
            <w:r>
              <w:rPr>
                <w:rFonts w:cs="Arial"/>
                <w:b/>
                <w:szCs w:val="20"/>
              </w:rPr>
              <w:t>Interreg</w:t>
            </w:r>
            <w:proofErr w:type="spellEnd"/>
            <w:r>
              <w:rPr>
                <w:rFonts w:cs="Arial"/>
                <w:b/>
                <w:szCs w:val="20"/>
              </w:rPr>
              <w:t xml:space="preserve"> CENTRAL EUROPE)</w:t>
            </w:r>
          </w:p>
          <w:p w14:paraId="12BCCDD9" w14:textId="77777777" w:rsidR="003852A9" w:rsidRDefault="003852A9" w:rsidP="00BA5DB6">
            <w:pPr>
              <w:jc w:val="both"/>
              <w:rPr>
                <w:rFonts w:cs="Arial"/>
                <w:b/>
                <w:szCs w:val="20"/>
              </w:rPr>
            </w:pPr>
          </w:p>
        </w:tc>
      </w:tr>
      <w:tr w:rsidR="003852A9" w14:paraId="28AA3198"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3E12ADDF" w14:textId="77777777" w:rsidR="003852A9" w:rsidRDefault="003852A9" w:rsidP="00BA5DB6">
            <w:pPr>
              <w:jc w:val="both"/>
              <w:rPr>
                <w:rFonts w:cs="Arial"/>
                <w:szCs w:val="20"/>
              </w:rPr>
            </w:pPr>
            <w:r w:rsidRPr="00366752">
              <w:rPr>
                <w:rFonts w:ascii="Trebuchet MS" w:hAnsi="Trebuchet MS"/>
                <w:szCs w:val="18"/>
                <w:lang w:val="en-GB"/>
              </w:rPr>
              <w:object w:dxaOrig="9510" w:dyaOrig="6675" w14:anchorId="721B8570">
                <v:shape id="_x0000_i1025" type="#_x0000_t75" style="width:476.5pt;height:336pt" o:ole="">
                  <v:imagedata r:id="rId11" o:title="" croptop="20301f" cropbottom="8565f" cropleft="1070f" cropright="13482f"/>
                </v:shape>
                <o:OLEObject Type="Embed" ProgID="Acrobat.Document.DC" ShapeID="_x0000_i1025" DrawAspect="Content" ObjectID="_1709375016" r:id="rId12"/>
              </w:object>
            </w:r>
          </w:p>
          <w:p w14:paraId="6DA5148F" w14:textId="77777777" w:rsidR="003852A9" w:rsidRDefault="003852A9" w:rsidP="00BA5DB6">
            <w:pPr>
              <w:jc w:val="both"/>
              <w:rPr>
                <w:rFonts w:cs="Arial"/>
                <w:szCs w:val="20"/>
              </w:rPr>
            </w:pPr>
          </w:p>
          <w:p w14:paraId="711295E7" w14:textId="77777777" w:rsidR="003852A9" w:rsidRDefault="003852A9" w:rsidP="00BA5DB6">
            <w:pPr>
              <w:jc w:val="both"/>
              <w:rPr>
                <w:rFonts w:cs="Arial"/>
                <w:szCs w:val="20"/>
              </w:rPr>
            </w:pPr>
            <w:r>
              <w:rPr>
                <w:rFonts w:cs="Arial"/>
                <w:szCs w:val="20"/>
              </w:rPr>
              <w:t xml:space="preserve">Program obsega devet držav članic: celotno </w:t>
            </w:r>
            <w:r>
              <w:rPr>
                <w:rFonts w:cs="Arial"/>
                <w:b/>
                <w:szCs w:val="20"/>
              </w:rPr>
              <w:t xml:space="preserve">območje </w:t>
            </w:r>
            <w:r>
              <w:rPr>
                <w:rFonts w:cs="Arial"/>
                <w:szCs w:val="20"/>
              </w:rPr>
              <w:t xml:space="preserve">Poljske, Češke, Slovaške, Avstrije, Madžarske, Slovenije in Hrvaške, južne in vzhodne regije Nemčije (Stuttgart, Karlsruhe, </w:t>
            </w:r>
            <w:proofErr w:type="spellStart"/>
            <w:r>
              <w:rPr>
                <w:rFonts w:cs="Arial"/>
                <w:szCs w:val="20"/>
              </w:rPr>
              <w:t>Freiburg</w:t>
            </w:r>
            <w:proofErr w:type="spellEnd"/>
            <w:r>
              <w:rPr>
                <w:rFonts w:cs="Arial"/>
                <w:szCs w:val="20"/>
              </w:rPr>
              <w:t xml:space="preserve">, </w:t>
            </w:r>
            <w:proofErr w:type="spellStart"/>
            <w:r>
              <w:rPr>
                <w:rFonts w:cs="Arial"/>
                <w:szCs w:val="20"/>
              </w:rPr>
              <w:t>Tübingen</w:t>
            </w:r>
            <w:proofErr w:type="spellEnd"/>
            <w:r>
              <w:rPr>
                <w:rFonts w:cs="Arial"/>
                <w:szCs w:val="20"/>
              </w:rPr>
              <w:t xml:space="preserve">, Gornja Bavarska, Spodnja Bavarska, Gornje Pfalško, Gornje Frankovsko, Srednje Frankovsko, Spodnje Frankovsko, Švabska, Berlin, Brandenburg, </w:t>
            </w:r>
            <w:proofErr w:type="spellStart"/>
            <w:r>
              <w:rPr>
                <w:rFonts w:cs="Arial"/>
                <w:szCs w:val="20"/>
              </w:rPr>
              <w:t>Meklenburg-Pomorjansko</w:t>
            </w:r>
            <w:proofErr w:type="spellEnd"/>
            <w:r>
              <w:rPr>
                <w:rFonts w:cs="Arial"/>
                <w:szCs w:val="20"/>
              </w:rPr>
              <w:t>, Braunschweig, Dresden, Chemnitz, Leipzig, Saška-</w:t>
            </w:r>
            <w:proofErr w:type="spellStart"/>
            <w:r>
              <w:rPr>
                <w:rFonts w:cs="Arial"/>
                <w:szCs w:val="20"/>
              </w:rPr>
              <w:t>Anhalt</w:t>
            </w:r>
            <w:proofErr w:type="spellEnd"/>
            <w:r>
              <w:rPr>
                <w:rFonts w:cs="Arial"/>
                <w:szCs w:val="20"/>
              </w:rPr>
              <w:t xml:space="preserve">, Turingija) ter severne regije Italije (Piemont,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Ligurija, Lombardija, Bolzano, Trento, </w:t>
            </w:r>
            <w:proofErr w:type="spellStart"/>
            <w:r>
              <w:rPr>
                <w:rFonts w:cs="Arial"/>
                <w:szCs w:val="20"/>
              </w:rPr>
              <w:t>Veneto</w:t>
            </w:r>
            <w:proofErr w:type="spellEnd"/>
            <w:r>
              <w:rPr>
                <w:rFonts w:cs="Arial"/>
                <w:szCs w:val="20"/>
              </w:rPr>
              <w:t xml:space="preserve">, Furlanija-Julijska krajina, Emilija-Romanja). </w:t>
            </w:r>
          </w:p>
          <w:p w14:paraId="710DA4BE" w14:textId="77777777" w:rsidR="003852A9" w:rsidRDefault="003852A9" w:rsidP="00BA5DB6">
            <w:pPr>
              <w:jc w:val="both"/>
              <w:rPr>
                <w:rFonts w:cs="Arial"/>
                <w:szCs w:val="20"/>
              </w:rPr>
            </w:pPr>
          </w:p>
          <w:p w14:paraId="33760788" w14:textId="77777777" w:rsidR="003852A9" w:rsidRDefault="003852A9" w:rsidP="00BA5DB6">
            <w:pPr>
              <w:jc w:val="both"/>
              <w:rPr>
                <w:rFonts w:cs="Arial"/>
                <w:szCs w:val="20"/>
              </w:rPr>
            </w:pPr>
            <w:r>
              <w:rPr>
                <w:rFonts w:cs="Arial"/>
                <w:szCs w:val="20"/>
              </w:rPr>
              <w:t>Sega na območje štirih makro-regionalnih strategij (za Baltsko morje, Podonavje, Jadransko-jonska, Alpska).</w:t>
            </w:r>
          </w:p>
          <w:p w14:paraId="520BC5A5" w14:textId="77777777" w:rsidR="003852A9" w:rsidRDefault="003852A9" w:rsidP="00BA5DB6">
            <w:pPr>
              <w:jc w:val="both"/>
              <w:rPr>
                <w:rFonts w:cs="Arial"/>
                <w:szCs w:val="20"/>
              </w:rPr>
            </w:pPr>
          </w:p>
        </w:tc>
      </w:tr>
      <w:tr w:rsidR="003852A9" w14:paraId="7278AA13"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243D6837" w14:textId="77777777" w:rsidR="003852A9" w:rsidRDefault="003852A9" w:rsidP="00BA5DB6">
            <w:pPr>
              <w:jc w:val="both"/>
              <w:rPr>
                <w:rFonts w:cs="Arial"/>
                <w:b/>
                <w:szCs w:val="20"/>
              </w:rPr>
            </w:pPr>
          </w:p>
          <w:p w14:paraId="62D3D135" w14:textId="77777777" w:rsidR="003852A9" w:rsidRDefault="003852A9" w:rsidP="00BA5DB6">
            <w:pPr>
              <w:jc w:val="both"/>
              <w:rPr>
                <w:rFonts w:cs="Arial"/>
                <w:szCs w:val="20"/>
              </w:rPr>
            </w:pPr>
            <w:r>
              <w:rPr>
                <w:rFonts w:cs="Arial"/>
                <w:b/>
                <w:szCs w:val="20"/>
              </w:rPr>
              <w:t xml:space="preserve">Organ upravljanja: </w:t>
            </w:r>
            <w:r>
              <w:rPr>
                <w:rFonts w:cs="Arial"/>
                <w:szCs w:val="20"/>
              </w:rPr>
              <w:t>regija Mesto Dunaj, Avstrija.</w:t>
            </w:r>
          </w:p>
          <w:p w14:paraId="730DC62D" w14:textId="77777777" w:rsidR="003852A9" w:rsidRDefault="003852A9" w:rsidP="00BA5DB6">
            <w:pPr>
              <w:jc w:val="both"/>
              <w:rPr>
                <w:rFonts w:cs="Arial"/>
                <w:b/>
                <w:szCs w:val="20"/>
              </w:rPr>
            </w:pPr>
          </w:p>
        </w:tc>
      </w:tr>
      <w:tr w:rsidR="003852A9" w14:paraId="46009E91" w14:textId="77777777" w:rsidTr="00BA5DB6">
        <w:tc>
          <w:tcPr>
            <w:tcW w:w="8897" w:type="dxa"/>
            <w:gridSpan w:val="2"/>
            <w:tcBorders>
              <w:top w:val="single" w:sz="4" w:space="0" w:color="auto"/>
              <w:left w:val="single" w:sz="4" w:space="0" w:color="auto"/>
              <w:bottom w:val="single" w:sz="4" w:space="0" w:color="auto"/>
              <w:right w:val="single" w:sz="4" w:space="0" w:color="auto"/>
            </w:tcBorders>
            <w:hideMark/>
          </w:tcPr>
          <w:p w14:paraId="1A219351" w14:textId="77777777" w:rsidR="003852A9" w:rsidRDefault="003852A9" w:rsidP="00BA5DB6">
            <w:pPr>
              <w:jc w:val="both"/>
              <w:rPr>
                <w:rFonts w:cs="Arial"/>
                <w:szCs w:val="20"/>
              </w:rPr>
            </w:pPr>
          </w:p>
          <w:p w14:paraId="151D3A02" w14:textId="77777777" w:rsidR="003852A9" w:rsidRDefault="003852A9" w:rsidP="00BA5DB6">
            <w:pPr>
              <w:jc w:val="both"/>
              <w:rPr>
                <w:rFonts w:cs="Arial"/>
                <w:szCs w:val="20"/>
              </w:rPr>
            </w:pPr>
            <w:r w:rsidRPr="00431FF1">
              <w:rPr>
                <w:rFonts w:cs="Arial"/>
                <w:b/>
                <w:szCs w:val="20"/>
              </w:rPr>
              <w:t>Višina sredstev</w:t>
            </w:r>
            <w:r>
              <w:rPr>
                <w:rFonts w:cs="Arial"/>
                <w:szCs w:val="20"/>
              </w:rPr>
              <w:t xml:space="preserve"> </w:t>
            </w:r>
            <w:r w:rsidRPr="00431FF1">
              <w:rPr>
                <w:rFonts w:cs="Arial"/>
                <w:szCs w:val="20"/>
              </w:rPr>
              <w:t>iz ESRR</w:t>
            </w:r>
            <w:r>
              <w:rPr>
                <w:rFonts w:cs="Arial"/>
                <w:szCs w:val="20"/>
              </w:rPr>
              <w:t>: 224,6 milijona EUR.</w:t>
            </w:r>
          </w:p>
          <w:p w14:paraId="1D471F51" w14:textId="77777777" w:rsidR="003852A9" w:rsidRDefault="003852A9" w:rsidP="00BA5DB6">
            <w:pPr>
              <w:spacing w:after="120"/>
              <w:jc w:val="both"/>
              <w:rPr>
                <w:rFonts w:cs="Arial"/>
                <w:szCs w:val="20"/>
              </w:rPr>
            </w:pPr>
            <w:r>
              <w:rPr>
                <w:rFonts w:cs="Arial"/>
                <w:szCs w:val="20"/>
              </w:rPr>
              <w:t>Stopnja sofinanciranja projektov znaša: 80 % iz ESRR, 20 % je nacionalna udeležba.</w:t>
            </w:r>
          </w:p>
          <w:p w14:paraId="4C892FEE" w14:textId="77777777" w:rsidR="003852A9" w:rsidRDefault="003852A9" w:rsidP="00BA5DB6">
            <w:pPr>
              <w:spacing w:after="120"/>
              <w:jc w:val="both"/>
              <w:rPr>
                <w:rFonts w:cs="Arial"/>
                <w:b/>
                <w:szCs w:val="20"/>
              </w:rPr>
            </w:pPr>
          </w:p>
        </w:tc>
      </w:tr>
      <w:tr w:rsidR="003852A9" w14:paraId="4EC16A5A" w14:textId="77777777" w:rsidTr="00BA5DB6">
        <w:tc>
          <w:tcPr>
            <w:tcW w:w="8897" w:type="dxa"/>
            <w:gridSpan w:val="2"/>
            <w:tcBorders>
              <w:top w:val="single" w:sz="4" w:space="0" w:color="auto"/>
              <w:left w:val="single" w:sz="4" w:space="0" w:color="auto"/>
              <w:bottom w:val="single" w:sz="4" w:space="0" w:color="auto"/>
              <w:right w:val="single" w:sz="4" w:space="0" w:color="auto"/>
            </w:tcBorders>
          </w:tcPr>
          <w:p w14:paraId="20D00A1A" w14:textId="77777777" w:rsidR="003852A9" w:rsidRDefault="003852A9" w:rsidP="00BA5DB6">
            <w:pPr>
              <w:jc w:val="both"/>
              <w:rPr>
                <w:rFonts w:cs="Arial"/>
                <w:b/>
                <w:szCs w:val="20"/>
              </w:rPr>
            </w:pPr>
          </w:p>
          <w:p w14:paraId="682050B9" w14:textId="77777777" w:rsidR="003852A9" w:rsidRDefault="003852A9" w:rsidP="00BA5DB6">
            <w:pPr>
              <w:jc w:val="both"/>
              <w:rPr>
                <w:rFonts w:cs="Arial"/>
                <w:szCs w:val="20"/>
              </w:rPr>
            </w:pPr>
            <w:r>
              <w:rPr>
                <w:rFonts w:cs="Arial"/>
                <w:b/>
                <w:szCs w:val="20"/>
              </w:rPr>
              <w:t xml:space="preserve">Cilj programa: </w:t>
            </w:r>
            <w:r>
              <w:rPr>
                <w:rFonts w:cs="Arial"/>
                <w:szCs w:val="20"/>
              </w:rPr>
              <w:t>na osnovi skupnih potreb in identitete si program prizadeva za sodelovanje mest,  regij in institucij za prehod v pametno, zeleno, povezano in dobro upravljano regijo.</w:t>
            </w:r>
          </w:p>
          <w:p w14:paraId="3AC5BBC6" w14:textId="77777777" w:rsidR="003852A9" w:rsidRDefault="003852A9" w:rsidP="00BA5DB6">
            <w:pPr>
              <w:jc w:val="both"/>
              <w:rPr>
                <w:rFonts w:cs="Arial"/>
                <w:b/>
                <w:szCs w:val="20"/>
              </w:rPr>
            </w:pPr>
          </w:p>
        </w:tc>
      </w:tr>
      <w:tr w:rsidR="003852A9" w14:paraId="1C10B5FC" w14:textId="77777777" w:rsidTr="00BA5DB6">
        <w:tc>
          <w:tcPr>
            <w:tcW w:w="8897"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19ED36" w14:textId="77777777" w:rsidR="003852A9" w:rsidRDefault="003852A9" w:rsidP="00BA5DB6">
            <w:pPr>
              <w:jc w:val="both"/>
              <w:rPr>
                <w:rFonts w:cs="Arial"/>
                <w:b/>
                <w:szCs w:val="20"/>
              </w:rPr>
            </w:pPr>
          </w:p>
          <w:p w14:paraId="16AE2DC0" w14:textId="77777777" w:rsidR="003852A9" w:rsidRDefault="003852A9" w:rsidP="00BA5DB6">
            <w:pPr>
              <w:jc w:val="both"/>
              <w:rPr>
                <w:rFonts w:cs="Arial"/>
                <w:b/>
                <w:szCs w:val="20"/>
              </w:rPr>
            </w:pPr>
            <w:r>
              <w:rPr>
                <w:rFonts w:cs="Arial"/>
                <w:b/>
                <w:szCs w:val="20"/>
              </w:rPr>
              <w:t>Vsebina programa</w:t>
            </w:r>
            <w:r w:rsidR="0074198B">
              <w:rPr>
                <w:rFonts w:cs="Arial"/>
                <w:b/>
                <w:szCs w:val="20"/>
              </w:rPr>
              <w:t xml:space="preserve"> </w:t>
            </w:r>
            <w:proofErr w:type="spellStart"/>
            <w:r w:rsidR="0074198B">
              <w:rPr>
                <w:rFonts w:cs="Arial"/>
                <w:b/>
                <w:szCs w:val="20"/>
              </w:rPr>
              <w:t>Interreg</w:t>
            </w:r>
            <w:proofErr w:type="spellEnd"/>
            <w:r w:rsidR="0074198B">
              <w:rPr>
                <w:rFonts w:cs="Arial"/>
                <w:b/>
                <w:szCs w:val="20"/>
              </w:rPr>
              <w:t xml:space="preserve"> Srednja Evropa 2021-2027</w:t>
            </w:r>
          </w:p>
          <w:p w14:paraId="331DDF6A" w14:textId="77777777" w:rsidR="003852A9" w:rsidRDefault="003852A9" w:rsidP="00BA5DB6">
            <w:pPr>
              <w:jc w:val="both"/>
              <w:rPr>
                <w:rFonts w:cs="Arial"/>
                <w:b/>
                <w:szCs w:val="20"/>
              </w:rPr>
            </w:pPr>
          </w:p>
        </w:tc>
      </w:tr>
      <w:tr w:rsidR="003852A9" w14:paraId="18E37385" w14:textId="77777777" w:rsidTr="00BA5DB6">
        <w:tc>
          <w:tcPr>
            <w:tcW w:w="1858" w:type="dxa"/>
            <w:tcBorders>
              <w:top w:val="single" w:sz="4" w:space="0" w:color="auto"/>
              <w:left w:val="single" w:sz="4" w:space="0" w:color="auto"/>
              <w:bottom w:val="single" w:sz="4" w:space="0" w:color="auto"/>
              <w:right w:val="single" w:sz="4" w:space="0" w:color="auto"/>
            </w:tcBorders>
          </w:tcPr>
          <w:p w14:paraId="48223B2B" w14:textId="77777777" w:rsidR="003852A9" w:rsidRDefault="003852A9" w:rsidP="00BA5DB6">
            <w:pPr>
              <w:jc w:val="both"/>
              <w:rPr>
                <w:rFonts w:cs="Arial"/>
                <w:b/>
                <w:szCs w:val="20"/>
              </w:rPr>
            </w:pPr>
          </w:p>
          <w:p w14:paraId="6444CA6B" w14:textId="77777777" w:rsidR="003852A9" w:rsidRDefault="003852A9" w:rsidP="00BA5DB6">
            <w:pPr>
              <w:jc w:val="both"/>
              <w:rPr>
                <w:rFonts w:cs="Arial"/>
                <w:b/>
                <w:szCs w:val="20"/>
              </w:rPr>
            </w:pPr>
            <w:r>
              <w:rPr>
                <w:rFonts w:cs="Arial"/>
                <w:b/>
                <w:szCs w:val="20"/>
              </w:rPr>
              <w:t>Prioriteta 1</w:t>
            </w:r>
          </w:p>
          <w:p w14:paraId="3E1656FE" w14:textId="77777777" w:rsidR="003852A9" w:rsidRDefault="003852A9" w:rsidP="00BA5DB6">
            <w:pPr>
              <w:jc w:val="both"/>
              <w:rPr>
                <w:rFonts w:cs="Arial"/>
                <w:szCs w:val="20"/>
              </w:rPr>
            </w:pPr>
            <w:r>
              <w:rPr>
                <w:rFonts w:cs="Arial"/>
                <w:szCs w:val="20"/>
              </w:rPr>
              <w:t>1.1.</w:t>
            </w:r>
          </w:p>
          <w:p w14:paraId="7A142C3B" w14:textId="77777777" w:rsidR="003852A9" w:rsidRDefault="003852A9" w:rsidP="00BA5DB6">
            <w:pPr>
              <w:jc w:val="both"/>
              <w:rPr>
                <w:rFonts w:cs="Arial"/>
                <w:szCs w:val="20"/>
              </w:rPr>
            </w:pPr>
            <w:r>
              <w:rPr>
                <w:rFonts w:cs="Arial"/>
                <w:szCs w:val="20"/>
              </w:rPr>
              <w:t>1.2.</w:t>
            </w:r>
          </w:p>
          <w:p w14:paraId="72F1CB17" w14:textId="77777777" w:rsidR="003852A9" w:rsidRDefault="003852A9" w:rsidP="00BA5DB6">
            <w:pPr>
              <w:jc w:val="both"/>
              <w:rPr>
                <w:rFonts w:cs="Arial"/>
                <w:szCs w:val="20"/>
              </w:rPr>
            </w:pPr>
          </w:p>
          <w:p w14:paraId="410934B4" w14:textId="77777777" w:rsidR="003852A9" w:rsidRDefault="003852A9" w:rsidP="00BA5DB6">
            <w:pPr>
              <w:jc w:val="both"/>
              <w:rPr>
                <w:rFonts w:cs="Arial"/>
                <w:szCs w:val="20"/>
              </w:rPr>
            </w:pPr>
          </w:p>
          <w:p w14:paraId="1937C744" w14:textId="77777777" w:rsidR="003852A9" w:rsidRDefault="003852A9" w:rsidP="00BA5DB6">
            <w:pPr>
              <w:jc w:val="both"/>
              <w:rPr>
                <w:rFonts w:cs="Arial"/>
                <w:b/>
                <w:szCs w:val="20"/>
              </w:rPr>
            </w:pPr>
            <w:r>
              <w:rPr>
                <w:rFonts w:cs="Arial"/>
                <w:b/>
                <w:szCs w:val="20"/>
              </w:rPr>
              <w:t>Prioriteta 2</w:t>
            </w:r>
          </w:p>
          <w:p w14:paraId="0BE4486F" w14:textId="77777777" w:rsidR="003852A9" w:rsidRDefault="003852A9" w:rsidP="00BA5DB6">
            <w:pPr>
              <w:jc w:val="both"/>
              <w:rPr>
                <w:rFonts w:cs="Arial"/>
                <w:szCs w:val="20"/>
              </w:rPr>
            </w:pPr>
            <w:r>
              <w:rPr>
                <w:rFonts w:cs="Arial"/>
                <w:szCs w:val="20"/>
              </w:rPr>
              <w:t>2.1.</w:t>
            </w:r>
          </w:p>
          <w:p w14:paraId="4FBB7DCD" w14:textId="77777777" w:rsidR="003852A9" w:rsidRDefault="003852A9" w:rsidP="00BA5DB6">
            <w:pPr>
              <w:jc w:val="both"/>
              <w:rPr>
                <w:rFonts w:cs="Arial"/>
                <w:szCs w:val="20"/>
              </w:rPr>
            </w:pPr>
            <w:r>
              <w:rPr>
                <w:rFonts w:cs="Arial"/>
                <w:szCs w:val="20"/>
              </w:rPr>
              <w:t>2.2.</w:t>
            </w:r>
          </w:p>
          <w:p w14:paraId="66D5F324" w14:textId="77777777" w:rsidR="003852A9" w:rsidRDefault="003852A9" w:rsidP="00BA5DB6">
            <w:pPr>
              <w:jc w:val="both"/>
              <w:rPr>
                <w:rFonts w:cs="Arial"/>
                <w:szCs w:val="20"/>
              </w:rPr>
            </w:pPr>
            <w:r>
              <w:rPr>
                <w:rFonts w:cs="Arial"/>
                <w:szCs w:val="20"/>
              </w:rPr>
              <w:t>2.3.</w:t>
            </w:r>
          </w:p>
          <w:p w14:paraId="38DDABD5" w14:textId="77777777" w:rsidR="003852A9" w:rsidRDefault="003852A9" w:rsidP="00BA5DB6">
            <w:pPr>
              <w:jc w:val="both"/>
              <w:rPr>
                <w:rFonts w:cs="Arial"/>
                <w:szCs w:val="20"/>
              </w:rPr>
            </w:pPr>
            <w:r>
              <w:rPr>
                <w:rFonts w:cs="Arial"/>
                <w:szCs w:val="20"/>
              </w:rPr>
              <w:t>2.4.</w:t>
            </w:r>
          </w:p>
          <w:p w14:paraId="2B15D89B" w14:textId="77777777" w:rsidR="003852A9" w:rsidRDefault="003852A9" w:rsidP="00BA5DB6">
            <w:pPr>
              <w:jc w:val="both"/>
              <w:rPr>
                <w:rFonts w:cs="Arial"/>
                <w:szCs w:val="20"/>
              </w:rPr>
            </w:pPr>
            <w:r>
              <w:rPr>
                <w:rFonts w:cs="Arial"/>
                <w:szCs w:val="20"/>
              </w:rPr>
              <w:t>2.5.</w:t>
            </w:r>
          </w:p>
          <w:p w14:paraId="00237E11" w14:textId="77777777" w:rsidR="003852A9" w:rsidRDefault="003852A9" w:rsidP="00BA5DB6">
            <w:pPr>
              <w:jc w:val="both"/>
              <w:rPr>
                <w:rFonts w:cs="Arial"/>
                <w:szCs w:val="20"/>
              </w:rPr>
            </w:pPr>
          </w:p>
          <w:p w14:paraId="6CA7F7CA" w14:textId="77777777" w:rsidR="003852A9" w:rsidRDefault="003852A9" w:rsidP="00BA5DB6">
            <w:pPr>
              <w:jc w:val="both"/>
              <w:rPr>
                <w:rFonts w:cs="Arial"/>
                <w:b/>
                <w:szCs w:val="20"/>
              </w:rPr>
            </w:pPr>
            <w:r>
              <w:rPr>
                <w:rFonts w:cs="Arial"/>
                <w:b/>
                <w:szCs w:val="20"/>
              </w:rPr>
              <w:t>Prioriteta 3</w:t>
            </w:r>
          </w:p>
          <w:p w14:paraId="02D9E145" w14:textId="77777777" w:rsidR="003852A9" w:rsidRDefault="003852A9" w:rsidP="00BA5DB6">
            <w:pPr>
              <w:jc w:val="both"/>
              <w:rPr>
                <w:rFonts w:cs="Arial"/>
                <w:szCs w:val="20"/>
              </w:rPr>
            </w:pPr>
            <w:r>
              <w:rPr>
                <w:rFonts w:cs="Arial"/>
                <w:szCs w:val="20"/>
              </w:rPr>
              <w:t>3.1.</w:t>
            </w:r>
          </w:p>
          <w:p w14:paraId="7BA3D0AE" w14:textId="77777777" w:rsidR="003852A9" w:rsidRDefault="003852A9" w:rsidP="00BA5DB6">
            <w:pPr>
              <w:jc w:val="both"/>
              <w:rPr>
                <w:rFonts w:cs="Arial"/>
                <w:szCs w:val="20"/>
              </w:rPr>
            </w:pPr>
          </w:p>
          <w:p w14:paraId="5689A164" w14:textId="77777777" w:rsidR="003852A9" w:rsidRDefault="003852A9" w:rsidP="00BA5DB6">
            <w:pPr>
              <w:jc w:val="both"/>
              <w:rPr>
                <w:rFonts w:cs="Arial"/>
                <w:b/>
                <w:szCs w:val="20"/>
              </w:rPr>
            </w:pPr>
            <w:r>
              <w:rPr>
                <w:rFonts w:cs="Arial"/>
                <w:b/>
                <w:szCs w:val="20"/>
              </w:rPr>
              <w:t>Prioriteta 4</w:t>
            </w:r>
          </w:p>
          <w:p w14:paraId="790165BF" w14:textId="77777777" w:rsidR="003852A9" w:rsidRDefault="003852A9" w:rsidP="00BA5DB6">
            <w:pPr>
              <w:jc w:val="both"/>
              <w:rPr>
                <w:rFonts w:cs="Arial"/>
                <w:szCs w:val="20"/>
              </w:rPr>
            </w:pPr>
            <w:r>
              <w:rPr>
                <w:rFonts w:cs="Arial"/>
                <w:szCs w:val="20"/>
              </w:rPr>
              <w:t>4.1.</w:t>
            </w:r>
          </w:p>
          <w:p w14:paraId="45A94A38" w14:textId="77777777" w:rsidR="003852A9" w:rsidRDefault="003852A9" w:rsidP="00BA5DB6">
            <w:pPr>
              <w:jc w:val="both"/>
              <w:rPr>
                <w:rFonts w:cs="Arial"/>
                <w:szCs w:val="20"/>
              </w:rPr>
            </w:pPr>
          </w:p>
        </w:tc>
        <w:tc>
          <w:tcPr>
            <w:tcW w:w="7039" w:type="dxa"/>
            <w:tcBorders>
              <w:top w:val="single" w:sz="4" w:space="0" w:color="auto"/>
              <w:left w:val="single" w:sz="4" w:space="0" w:color="auto"/>
              <w:bottom w:val="single" w:sz="4" w:space="0" w:color="auto"/>
              <w:right w:val="single" w:sz="4" w:space="0" w:color="auto"/>
            </w:tcBorders>
          </w:tcPr>
          <w:p w14:paraId="0A912DAC" w14:textId="77777777" w:rsidR="003852A9" w:rsidRDefault="003852A9" w:rsidP="00BA5DB6">
            <w:pPr>
              <w:jc w:val="both"/>
              <w:rPr>
                <w:rFonts w:cs="Arial"/>
                <w:b/>
                <w:szCs w:val="20"/>
              </w:rPr>
            </w:pPr>
          </w:p>
          <w:p w14:paraId="7E91E577" w14:textId="77777777" w:rsidR="003852A9" w:rsidRDefault="003852A9" w:rsidP="00BA5DB6">
            <w:pPr>
              <w:jc w:val="both"/>
              <w:rPr>
                <w:rFonts w:cs="Arial"/>
                <w:b/>
                <w:szCs w:val="20"/>
              </w:rPr>
            </w:pPr>
            <w:r>
              <w:rPr>
                <w:rFonts w:cs="Arial"/>
                <w:b/>
                <w:szCs w:val="20"/>
              </w:rPr>
              <w:t>Sodelovanje za »pametno« Srednjo Evropo</w:t>
            </w:r>
          </w:p>
          <w:p w14:paraId="3E1CF919" w14:textId="77777777" w:rsidR="003852A9" w:rsidRDefault="003852A9" w:rsidP="00BA5DB6">
            <w:pPr>
              <w:jc w:val="both"/>
              <w:rPr>
                <w:rFonts w:cs="Arial"/>
                <w:szCs w:val="20"/>
              </w:rPr>
            </w:pPr>
            <w:r>
              <w:rPr>
                <w:rFonts w:cs="Arial"/>
                <w:szCs w:val="20"/>
              </w:rPr>
              <w:t>Krepitev regionalnih inovacijskih zmogljivosti</w:t>
            </w:r>
          </w:p>
          <w:p w14:paraId="788CF916" w14:textId="77777777" w:rsidR="003852A9" w:rsidRDefault="003852A9" w:rsidP="00BA5DB6">
            <w:pPr>
              <w:jc w:val="both"/>
              <w:rPr>
                <w:rFonts w:cs="Arial"/>
                <w:szCs w:val="20"/>
              </w:rPr>
            </w:pPr>
            <w:r>
              <w:rPr>
                <w:rFonts w:cs="Arial"/>
                <w:szCs w:val="20"/>
              </w:rPr>
              <w:t>Izboljšanje kompetenc za pametno specializacijo, industrijski prehod in podjetništvo</w:t>
            </w:r>
          </w:p>
          <w:p w14:paraId="533CCC5C" w14:textId="77777777" w:rsidR="003852A9" w:rsidRDefault="003852A9" w:rsidP="00BA5DB6">
            <w:pPr>
              <w:jc w:val="both"/>
              <w:rPr>
                <w:rFonts w:cs="Arial"/>
                <w:b/>
                <w:szCs w:val="20"/>
              </w:rPr>
            </w:pPr>
          </w:p>
          <w:p w14:paraId="5E78B991" w14:textId="77777777" w:rsidR="003852A9" w:rsidRDefault="003852A9" w:rsidP="00BA5DB6">
            <w:pPr>
              <w:jc w:val="both"/>
              <w:rPr>
                <w:rFonts w:cs="Arial"/>
                <w:b/>
                <w:szCs w:val="20"/>
              </w:rPr>
            </w:pPr>
            <w:r>
              <w:rPr>
                <w:rFonts w:cs="Arial"/>
                <w:b/>
                <w:szCs w:val="20"/>
              </w:rPr>
              <w:t>Sodelovanje za »zeleno« Srednjo Evropo</w:t>
            </w:r>
          </w:p>
          <w:p w14:paraId="5873C8D7" w14:textId="77777777" w:rsidR="003852A9" w:rsidRDefault="003852A9" w:rsidP="00BA5DB6">
            <w:pPr>
              <w:jc w:val="both"/>
              <w:rPr>
                <w:rFonts w:cs="Arial"/>
                <w:szCs w:val="20"/>
              </w:rPr>
            </w:pPr>
            <w:r>
              <w:rPr>
                <w:rFonts w:cs="Arial"/>
                <w:szCs w:val="20"/>
              </w:rPr>
              <w:t>Podpora energetskemu prehodu za podnebno nevtralnost</w:t>
            </w:r>
          </w:p>
          <w:p w14:paraId="6CECBFC9" w14:textId="77777777" w:rsidR="003852A9" w:rsidRDefault="003852A9" w:rsidP="00BA5DB6">
            <w:pPr>
              <w:jc w:val="both"/>
              <w:rPr>
                <w:rFonts w:cs="Arial"/>
                <w:szCs w:val="20"/>
              </w:rPr>
            </w:pPr>
            <w:r>
              <w:rPr>
                <w:rFonts w:cs="Arial"/>
                <w:szCs w:val="20"/>
              </w:rPr>
              <w:t>Povečanje odpornosti za tveganja, povezana s podnebnimi spremembami</w:t>
            </w:r>
          </w:p>
          <w:p w14:paraId="5186807F" w14:textId="77777777" w:rsidR="003852A9" w:rsidRDefault="003852A9" w:rsidP="00BA5DB6">
            <w:pPr>
              <w:jc w:val="both"/>
              <w:rPr>
                <w:rFonts w:cs="Arial"/>
                <w:szCs w:val="20"/>
              </w:rPr>
            </w:pPr>
            <w:r>
              <w:rPr>
                <w:rFonts w:cs="Arial"/>
                <w:szCs w:val="20"/>
              </w:rPr>
              <w:t>Spodbujanje krožnega gospodarstva</w:t>
            </w:r>
          </w:p>
          <w:p w14:paraId="2FFC795B" w14:textId="77777777" w:rsidR="003852A9" w:rsidRDefault="003852A9" w:rsidP="00BA5DB6">
            <w:pPr>
              <w:jc w:val="both"/>
              <w:rPr>
                <w:rFonts w:cs="Arial"/>
                <w:szCs w:val="20"/>
              </w:rPr>
            </w:pPr>
            <w:r>
              <w:rPr>
                <w:rFonts w:cs="Arial"/>
                <w:szCs w:val="20"/>
              </w:rPr>
              <w:t>Varovanje okolja</w:t>
            </w:r>
          </w:p>
          <w:p w14:paraId="03C85D25" w14:textId="77777777" w:rsidR="003852A9" w:rsidRDefault="003852A9" w:rsidP="00BA5DB6">
            <w:pPr>
              <w:jc w:val="both"/>
              <w:rPr>
                <w:rFonts w:cs="Arial"/>
                <w:szCs w:val="20"/>
              </w:rPr>
            </w:pPr>
            <w:r>
              <w:rPr>
                <w:rFonts w:cs="Arial"/>
                <w:szCs w:val="20"/>
              </w:rPr>
              <w:t>Zelena urbana mobilnost</w:t>
            </w:r>
          </w:p>
          <w:p w14:paraId="38AA1A0D" w14:textId="77777777" w:rsidR="003852A9" w:rsidRDefault="003852A9" w:rsidP="00BA5DB6">
            <w:pPr>
              <w:jc w:val="both"/>
              <w:rPr>
                <w:rFonts w:cs="Arial"/>
                <w:szCs w:val="20"/>
              </w:rPr>
            </w:pPr>
          </w:p>
          <w:p w14:paraId="70B634BE" w14:textId="77777777" w:rsidR="003852A9" w:rsidRDefault="003852A9" w:rsidP="00BA5DB6">
            <w:pPr>
              <w:jc w:val="both"/>
              <w:rPr>
                <w:rFonts w:cs="Arial"/>
                <w:b/>
                <w:szCs w:val="20"/>
              </w:rPr>
            </w:pPr>
            <w:r>
              <w:rPr>
                <w:rFonts w:cs="Arial"/>
                <w:b/>
                <w:szCs w:val="20"/>
              </w:rPr>
              <w:t>Sodelovanje za »povezano« Srednjo Evropo</w:t>
            </w:r>
          </w:p>
          <w:p w14:paraId="19125CEE" w14:textId="77777777" w:rsidR="003852A9" w:rsidRDefault="003852A9" w:rsidP="00BA5DB6">
            <w:pPr>
              <w:jc w:val="both"/>
              <w:rPr>
                <w:rFonts w:cs="Arial"/>
                <w:szCs w:val="20"/>
              </w:rPr>
            </w:pPr>
            <w:r>
              <w:rPr>
                <w:rFonts w:cs="Arial"/>
                <w:szCs w:val="20"/>
              </w:rPr>
              <w:t>Izboljšanje prometnih povezav podeželskih in obrobnih območij</w:t>
            </w:r>
          </w:p>
          <w:p w14:paraId="7083CC55" w14:textId="77777777" w:rsidR="003852A9" w:rsidRDefault="003852A9" w:rsidP="00BA5DB6">
            <w:pPr>
              <w:jc w:val="both"/>
              <w:rPr>
                <w:rFonts w:cs="Arial"/>
                <w:szCs w:val="20"/>
              </w:rPr>
            </w:pPr>
          </w:p>
          <w:p w14:paraId="0B42C9B9" w14:textId="77777777" w:rsidR="003852A9" w:rsidRDefault="003852A9" w:rsidP="00BA5DB6">
            <w:pPr>
              <w:jc w:val="both"/>
              <w:rPr>
                <w:rFonts w:cs="Arial"/>
                <w:b/>
                <w:szCs w:val="20"/>
              </w:rPr>
            </w:pPr>
            <w:r>
              <w:rPr>
                <w:rFonts w:cs="Arial"/>
                <w:b/>
                <w:szCs w:val="20"/>
              </w:rPr>
              <w:t>Dobro upravljana Srednja Evropa</w:t>
            </w:r>
          </w:p>
          <w:p w14:paraId="1C4186F7" w14:textId="77777777" w:rsidR="003852A9" w:rsidRDefault="003852A9" w:rsidP="00BA5DB6">
            <w:pPr>
              <w:jc w:val="both"/>
              <w:rPr>
                <w:rFonts w:cs="Arial"/>
                <w:szCs w:val="20"/>
              </w:rPr>
            </w:pPr>
            <w:r>
              <w:rPr>
                <w:rFonts w:cs="Arial"/>
                <w:szCs w:val="20"/>
              </w:rPr>
              <w:t>Okrepitev upravljanja za celostni teritorialni razvoj</w:t>
            </w:r>
          </w:p>
        </w:tc>
      </w:tr>
      <w:tr w:rsidR="003852A9" w14:paraId="1AD2F173" w14:textId="77777777" w:rsidTr="00BA5DB6">
        <w:tc>
          <w:tcPr>
            <w:tcW w:w="8897" w:type="dxa"/>
            <w:gridSpan w:val="2"/>
            <w:tcBorders>
              <w:top w:val="single" w:sz="4" w:space="0" w:color="auto"/>
              <w:left w:val="single" w:sz="4" w:space="0" w:color="auto"/>
              <w:bottom w:val="single" w:sz="4" w:space="0" w:color="auto"/>
              <w:right w:val="single" w:sz="4" w:space="0" w:color="auto"/>
            </w:tcBorders>
            <w:hideMark/>
          </w:tcPr>
          <w:p w14:paraId="68D37B39" w14:textId="77777777" w:rsidR="003852A9" w:rsidRDefault="003852A9" w:rsidP="00BA5DB6">
            <w:pPr>
              <w:jc w:val="both"/>
              <w:rPr>
                <w:rFonts w:cs="Arial"/>
                <w:szCs w:val="20"/>
              </w:rPr>
            </w:pPr>
          </w:p>
          <w:p w14:paraId="142B259B" w14:textId="77777777" w:rsidR="003852A9" w:rsidRDefault="003852A9" w:rsidP="00BA5DB6">
            <w:pPr>
              <w:jc w:val="both"/>
              <w:rPr>
                <w:rFonts w:cs="Arial"/>
                <w:szCs w:val="20"/>
              </w:rPr>
            </w:pPr>
            <w:r>
              <w:rPr>
                <w:rFonts w:cs="Arial"/>
                <w:szCs w:val="20"/>
              </w:rPr>
              <w:t>Prevladujoči</w:t>
            </w:r>
            <w:r>
              <w:rPr>
                <w:rFonts w:cs="Arial"/>
                <w:b/>
                <w:szCs w:val="20"/>
              </w:rPr>
              <w:t xml:space="preserve"> upravičenci </w:t>
            </w:r>
            <w:r>
              <w:rPr>
                <w:rFonts w:cs="Arial"/>
                <w:szCs w:val="20"/>
              </w:rPr>
              <w:t>so: pravne osebe javnega prava, pravne osebe pod javnim nadzorom, zasebne institucije in podjetja, organizacije, združenja.</w:t>
            </w:r>
          </w:p>
          <w:p w14:paraId="564E745D" w14:textId="77777777" w:rsidR="003852A9" w:rsidRDefault="003852A9" w:rsidP="00BA5DB6">
            <w:pPr>
              <w:jc w:val="both"/>
              <w:rPr>
                <w:rFonts w:cs="Arial"/>
                <w:b/>
                <w:szCs w:val="20"/>
              </w:rPr>
            </w:pPr>
          </w:p>
        </w:tc>
      </w:tr>
    </w:tbl>
    <w:p w14:paraId="29857E34" w14:textId="77777777" w:rsidR="003852A9" w:rsidRDefault="003852A9" w:rsidP="003852A9">
      <w:pPr>
        <w:pStyle w:val="Odstavekseznama"/>
        <w:rPr>
          <w:rFonts w:cs="Times New Roman"/>
          <w:b/>
          <w:sz w:val="20"/>
          <w:szCs w:val="20"/>
          <w:lang w:eastAsia="sl-SI"/>
        </w:rPr>
      </w:pPr>
    </w:p>
    <w:p w14:paraId="014757ED" w14:textId="77777777" w:rsidR="006435CA" w:rsidRDefault="006435CA" w:rsidP="00821325">
      <w:pPr>
        <w:spacing w:line="240" w:lineRule="auto"/>
        <w:rPr>
          <w:b/>
        </w:rPr>
      </w:pPr>
    </w:p>
    <w:p w14:paraId="2904DA11" w14:textId="77777777" w:rsidR="006A10D7" w:rsidRDefault="006A10D7" w:rsidP="00821325">
      <w:pPr>
        <w:spacing w:line="240" w:lineRule="auto"/>
        <w:rPr>
          <w:b/>
        </w:rPr>
      </w:pPr>
    </w:p>
    <w:p w14:paraId="3A2E9625" w14:textId="77777777" w:rsidR="006A10D7" w:rsidRDefault="006A10D7" w:rsidP="00821325">
      <w:pPr>
        <w:spacing w:line="240" w:lineRule="auto"/>
        <w:rPr>
          <w:b/>
        </w:rPr>
      </w:pPr>
    </w:p>
    <w:p w14:paraId="2842D1DD" w14:textId="77777777" w:rsidR="00DE5BA7" w:rsidRDefault="00DE5BA7" w:rsidP="00821325">
      <w:pPr>
        <w:spacing w:line="240" w:lineRule="auto"/>
        <w:rPr>
          <w:b/>
        </w:rPr>
      </w:pPr>
    </w:p>
    <w:p w14:paraId="2679C0F0" w14:textId="77777777" w:rsidR="00DE5BA7" w:rsidRDefault="00DE5BA7" w:rsidP="00821325">
      <w:pPr>
        <w:spacing w:line="240" w:lineRule="auto"/>
        <w:rPr>
          <w:b/>
        </w:rPr>
      </w:pPr>
    </w:p>
    <w:p w14:paraId="27EB6CC3" w14:textId="77777777" w:rsidR="00DE5BA7" w:rsidRDefault="00DE5BA7" w:rsidP="00821325">
      <w:pPr>
        <w:spacing w:line="240" w:lineRule="auto"/>
        <w:rPr>
          <w:b/>
        </w:rPr>
      </w:pPr>
    </w:p>
    <w:p w14:paraId="0DB849D0" w14:textId="77777777" w:rsidR="00DE5BA7" w:rsidRDefault="00DE5BA7" w:rsidP="00821325">
      <w:pPr>
        <w:spacing w:line="240" w:lineRule="auto"/>
        <w:rPr>
          <w:b/>
        </w:rPr>
      </w:pPr>
    </w:p>
    <w:p w14:paraId="71F46349" w14:textId="77777777" w:rsidR="00DE5BA7" w:rsidRDefault="00DE5BA7" w:rsidP="00821325">
      <w:pPr>
        <w:spacing w:line="240" w:lineRule="auto"/>
        <w:rPr>
          <w:b/>
        </w:rPr>
      </w:pPr>
    </w:p>
    <w:p w14:paraId="4791E699" w14:textId="77777777" w:rsidR="00DE5BA7" w:rsidRDefault="00DE5BA7" w:rsidP="00821325">
      <w:pPr>
        <w:spacing w:line="240" w:lineRule="auto"/>
        <w:rPr>
          <w:b/>
        </w:rPr>
      </w:pPr>
    </w:p>
    <w:p w14:paraId="434857D2" w14:textId="77777777" w:rsidR="00DE5BA7" w:rsidRDefault="00DE5BA7" w:rsidP="00821325">
      <w:pPr>
        <w:spacing w:line="240" w:lineRule="auto"/>
        <w:rPr>
          <w:b/>
        </w:rPr>
      </w:pPr>
    </w:p>
    <w:p w14:paraId="495DDDC4" w14:textId="77777777" w:rsidR="006A10D7" w:rsidRDefault="006A10D7" w:rsidP="00821325">
      <w:pPr>
        <w:spacing w:line="240" w:lineRule="auto"/>
        <w:rPr>
          <w:b/>
        </w:rPr>
      </w:pPr>
    </w:p>
    <w:p w14:paraId="3111972C" w14:textId="77777777" w:rsidR="006A10D7" w:rsidRDefault="006A10D7" w:rsidP="00821325">
      <w:pPr>
        <w:spacing w:line="240" w:lineRule="auto"/>
        <w:rPr>
          <w:b/>
        </w:rPr>
      </w:pPr>
    </w:p>
    <w:p w14:paraId="0AE14D34" w14:textId="77777777" w:rsidR="006A10D7" w:rsidRDefault="006A10D7" w:rsidP="00821325">
      <w:pPr>
        <w:spacing w:line="240" w:lineRule="auto"/>
        <w:rPr>
          <w:b/>
        </w:rPr>
      </w:pPr>
    </w:p>
    <w:p w14:paraId="005B6BAF" w14:textId="77777777" w:rsidR="006A10D7" w:rsidRDefault="006A10D7" w:rsidP="00821325">
      <w:pPr>
        <w:spacing w:line="240" w:lineRule="auto"/>
        <w:rPr>
          <w:b/>
        </w:rPr>
      </w:pPr>
    </w:p>
    <w:p w14:paraId="4E3EB6FF" w14:textId="77777777" w:rsidR="006A10D7" w:rsidRDefault="006A10D7" w:rsidP="00821325">
      <w:pPr>
        <w:spacing w:line="240" w:lineRule="auto"/>
        <w:rPr>
          <w:b/>
        </w:rPr>
      </w:pPr>
    </w:p>
    <w:p w14:paraId="56FF24BC" w14:textId="77777777" w:rsidR="006A10D7" w:rsidRDefault="006A10D7" w:rsidP="00821325">
      <w:pPr>
        <w:spacing w:line="240" w:lineRule="auto"/>
        <w:rPr>
          <w:b/>
        </w:rPr>
      </w:pPr>
    </w:p>
    <w:p w14:paraId="15312F32" w14:textId="77777777" w:rsidR="006A10D7" w:rsidRDefault="006A10D7" w:rsidP="00821325">
      <w:pPr>
        <w:spacing w:line="240" w:lineRule="auto"/>
        <w:rPr>
          <w:b/>
        </w:rPr>
      </w:pPr>
    </w:p>
    <w:p w14:paraId="1AEC3E0C" w14:textId="77777777" w:rsidR="006A10D7" w:rsidRDefault="006A10D7" w:rsidP="00821325">
      <w:pPr>
        <w:spacing w:line="240" w:lineRule="auto"/>
        <w:rPr>
          <w:b/>
        </w:rPr>
      </w:pPr>
    </w:p>
    <w:p w14:paraId="741524A1" w14:textId="77777777" w:rsidR="006A10D7" w:rsidRDefault="006A10D7" w:rsidP="00821325">
      <w:pPr>
        <w:spacing w:line="240" w:lineRule="auto"/>
        <w:rPr>
          <w:b/>
        </w:rPr>
      </w:pPr>
    </w:p>
    <w:p w14:paraId="6A2B1F42" w14:textId="77777777" w:rsidR="006A10D7" w:rsidRDefault="006A10D7" w:rsidP="00821325">
      <w:pPr>
        <w:spacing w:line="240" w:lineRule="auto"/>
        <w:rPr>
          <w:b/>
        </w:rPr>
      </w:pPr>
    </w:p>
    <w:p w14:paraId="135B210A" w14:textId="77777777" w:rsidR="00821325" w:rsidRDefault="00821325" w:rsidP="006A10D7">
      <w:pPr>
        <w:spacing w:line="240" w:lineRule="auto"/>
        <w:rPr>
          <w:rFonts w:cs="Arial"/>
        </w:rPr>
      </w:pPr>
    </w:p>
    <w:p w14:paraId="2A0F2BFD" w14:textId="77777777" w:rsidR="007F793F" w:rsidRDefault="007F793F" w:rsidP="006A10D7">
      <w:pPr>
        <w:spacing w:line="240" w:lineRule="auto"/>
        <w:rPr>
          <w:rFonts w:cs="Arial"/>
        </w:rPr>
      </w:pPr>
    </w:p>
    <w:p w14:paraId="23175AF5" w14:textId="77777777" w:rsidR="007F793F" w:rsidRDefault="007F793F" w:rsidP="006A10D7">
      <w:pPr>
        <w:spacing w:line="240" w:lineRule="auto"/>
        <w:rPr>
          <w:rFonts w:cs="Arial"/>
        </w:rPr>
      </w:pPr>
    </w:p>
    <w:p w14:paraId="52093EDF" w14:textId="77777777" w:rsidR="007F793F" w:rsidRDefault="007F793F" w:rsidP="006A10D7">
      <w:pPr>
        <w:spacing w:line="240" w:lineRule="auto"/>
        <w:rPr>
          <w:rFonts w:cs="Arial"/>
        </w:rPr>
      </w:pPr>
    </w:p>
    <w:p w14:paraId="47BDD0FF" w14:textId="77777777" w:rsidR="007F793F" w:rsidRDefault="007F793F" w:rsidP="006A10D7">
      <w:pPr>
        <w:spacing w:line="240" w:lineRule="auto"/>
        <w:rPr>
          <w:rFonts w:cs="Arial"/>
        </w:rPr>
      </w:pPr>
    </w:p>
    <w:p w14:paraId="58079443" w14:textId="77777777" w:rsidR="007F793F" w:rsidRDefault="007F793F" w:rsidP="006A10D7">
      <w:pPr>
        <w:spacing w:line="240" w:lineRule="auto"/>
        <w:rPr>
          <w:rFonts w:cs="Arial"/>
        </w:rPr>
      </w:pPr>
    </w:p>
    <w:p w14:paraId="35CFAF13" w14:textId="77777777" w:rsidR="007F793F" w:rsidRDefault="007F793F" w:rsidP="006A10D7">
      <w:pPr>
        <w:spacing w:line="240" w:lineRule="auto"/>
        <w:rPr>
          <w:rFonts w:cs="Arial"/>
        </w:rPr>
      </w:pPr>
    </w:p>
    <w:p w14:paraId="7B7C327B" w14:textId="77777777" w:rsidR="007F793F" w:rsidRDefault="00DE5BA7" w:rsidP="006A10D7">
      <w:pPr>
        <w:spacing w:line="240" w:lineRule="auto"/>
        <w:rPr>
          <w:rFonts w:cs="Arial"/>
        </w:rPr>
      </w:pPr>
      <w:r w:rsidRPr="00DC152F">
        <w:rPr>
          <w:rFonts w:ascii="Times New Roman" w:hAnsi="Times New Roman"/>
          <w:noProof/>
          <w:szCs w:val="20"/>
          <w:lang w:eastAsia="sl-SI"/>
        </w:rPr>
        <w:drawing>
          <wp:anchor distT="0" distB="0" distL="114300" distR="114300" simplePos="0" relativeHeight="251695104" behindDoc="0" locked="0" layoutInCell="1" allowOverlap="1" wp14:anchorId="24DAFFAB" wp14:editId="008EFED8">
            <wp:simplePos x="0" y="0"/>
            <wp:positionH relativeFrom="margin">
              <wp:posOffset>2557338</wp:posOffset>
            </wp:positionH>
            <wp:positionV relativeFrom="margin">
              <wp:posOffset>8529513</wp:posOffset>
            </wp:positionV>
            <wp:extent cx="3305810" cy="508000"/>
            <wp:effectExtent l="0" t="0" r="8890" b="6350"/>
            <wp:wrapSquare wrapText="bothSides"/>
            <wp:docPr id="6" name="Grafik 19" descr="C:\Users\Oliver\AppData\Local\Microsoft\Windows\INetCache\Content.Word\Logo_fre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AppData\Local\Microsoft\Windows\INetCache\Content.Word\Logo_free.e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5810"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99CEE" w14:textId="77777777" w:rsidR="007F793F" w:rsidRDefault="007F793F" w:rsidP="006A10D7">
      <w:pPr>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060"/>
      </w:tblGrid>
      <w:tr w:rsidR="00821325" w14:paraId="6C673326"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13F6473B" w14:textId="77777777" w:rsidR="00821325" w:rsidRDefault="00821325" w:rsidP="00BA5DB6">
            <w:pPr>
              <w:shd w:val="clear" w:color="auto" w:fill="FBE4D5" w:themeFill="accent2" w:themeFillTint="33"/>
              <w:jc w:val="both"/>
              <w:rPr>
                <w:rFonts w:cs="Arial"/>
              </w:rPr>
            </w:pPr>
            <w:r>
              <w:rPr>
                <w:rFonts w:cs="Arial"/>
              </w:rPr>
              <w:lastRenderedPageBreak/>
              <w:br w:type="column"/>
            </w:r>
          </w:p>
          <w:p w14:paraId="6A176412" w14:textId="77777777" w:rsidR="00821325" w:rsidRDefault="00821325" w:rsidP="00BA5DB6">
            <w:pPr>
              <w:shd w:val="clear" w:color="auto" w:fill="FBE4D5" w:themeFill="accent2" w:themeFillTint="33"/>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Podonavje 2021-2027 (</w:t>
            </w:r>
            <w:proofErr w:type="spellStart"/>
            <w:r>
              <w:rPr>
                <w:rFonts w:cs="Arial"/>
                <w:b/>
                <w:szCs w:val="20"/>
              </w:rPr>
              <w:t>Interreg</w:t>
            </w:r>
            <w:proofErr w:type="spellEnd"/>
            <w:r>
              <w:rPr>
                <w:rFonts w:cs="Arial"/>
                <w:b/>
                <w:szCs w:val="20"/>
              </w:rPr>
              <w:t xml:space="preserve"> DANUBE</w:t>
            </w:r>
            <w:r w:rsidR="00D610A9">
              <w:rPr>
                <w:rFonts w:cs="Arial"/>
                <w:b/>
                <w:szCs w:val="20"/>
              </w:rPr>
              <w:t xml:space="preserve"> </w:t>
            </w:r>
            <w:proofErr w:type="spellStart"/>
            <w:r w:rsidR="00D610A9">
              <w:rPr>
                <w:rFonts w:cs="Arial"/>
                <w:b/>
                <w:szCs w:val="20"/>
              </w:rPr>
              <w:t>Region</w:t>
            </w:r>
            <w:proofErr w:type="spellEnd"/>
            <w:r>
              <w:rPr>
                <w:rFonts w:cs="Arial"/>
                <w:b/>
                <w:szCs w:val="20"/>
              </w:rPr>
              <w:t>)</w:t>
            </w:r>
          </w:p>
          <w:p w14:paraId="1E66E4E0" w14:textId="77777777" w:rsidR="00821325" w:rsidRDefault="00821325" w:rsidP="00BA5DB6">
            <w:pPr>
              <w:shd w:val="clear" w:color="auto" w:fill="FBE4D5" w:themeFill="accent2" w:themeFillTint="33"/>
              <w:jc w:val="both"/>
              <w:rPr>
                <w:rFonts w:cs="Arial"/>
                <w:b/>
                <w:szCs w:val="20"/>
              </w:rPr>
            </w:pPr>
          </w:p>
        </w:tc>
      </w:tr>
      <w:tr w:rsidR="00821325" w14:paraId="75CB38AC"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4E222779" w14:textId="77777777" w:rsidR="00821325" w:rsidRDefault="00821325" w:rsidP="00BA5DB6">
            <w:pPr>
              <w:jc w:val="both"/>
              <w:rPr>
                <w:rFonts w:cs="Arial"/>
                <w:szCs w:val="20"/>
              </w:rPr>
            </w:pPr>
          </w:p>
          <w:p w14:paraId="0F5131BD" w14:textId="77777777" w:rsidR="00821325" w:rsidRDefault="00821325" w:rsidP="00BA5DB6">
            <w:pPr>
              <w:jc w:val="both"/>
              <w:rPr>
                <w:rFonts w:cs="Arial"/>
                <w:szCs w:val="20"/>
              </w:rPr>
            </w:pPr>
            <w:r>
              <w:rPr>
                <w:rFonts w:cs="Arial"/>
                <w:noProof/>
                <w:szCs w:val="20"/>
                <w:lang w:eastAsia="sl-SI"/>
              </w:rPr>
              <w:drawing>
                <wp:inline distT="0" distB="0" distL="0" distR="0" wp14:anchorId="08D34F08" wp14:editId="2D8B9FFA">
                  <wp:extent cx="5676900" cy="4761230"/>
                  <wp:effectExtent l="0" t="0" r="0"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4761230"/>
                          </a:xfrm>
                          <a:prstGeom prst="rect">
                            <a:avLst/>
                          </a:prstGeom>
                          <a:noFill/>
                        </pic:spPr>
                      </pic:pic>
                    </a:graphicData>
                  </a:graphic>
                </wp:inline>
              </w:drawing>
            </w:r>
          </w:p>
          <w:p w14:paraId="38EDDEE7" w14:textId="77777777" w:rsidR="00821325" w:rsidRDefault="00821325" w:rsidP="00BA5DB6">
            <w:pPr>
              <w:jc w:val="both"/>
              <w:rPr>
                <w:rFonts w:cs="Arial"/>
                <w:szCs w:val="20"/>
              </w:rPr>
            </w:pPr>
          </w:p>
          <w:p w14:paraId="188D0316" w14:textId="77777777" w:rsidR="00FC4C61" w:rsidRDefault="00FC4C61" w:rsidP="00BA5DB6">
            <w:pPr>
              <w:jc w:val="both"/>
              <w:rPr>
                <w:rFonts w:cs="Arial"/>
                <w:szCs w:val="20"/>
              </w:rPr>
            </w:pPr>
          </w:p>
          <w:p w14:paraId="74BC1B2F" w14:textId="77777777" w:rsidR="00821325" w:rsidRDefault="00821325" w:rsidP="00BA5DB6">
            <w:pPr>
              <w:jc w:val="both"/>
              <w:rPr>
                <w:rFonts w:cs="Arial"/>
                <w:szCs w:val="20"/>
              </w:rPr>
            </w:pPr>
            <w:r>
              <w:rPr>
                <w:rFonts w:cs="Arial"/>
                <w:szCs w:val="20"/>
              </w:rPr>
              <w:t xml:space="preserve">Program se po območju sklada z </w:t>
            </w:r>
            <w:proofErr w:type="spellStart"/>
            <w:r>
              <w:rPr>
                <w:rFonts w:cs="Arial"/>
                <w:szCs w:val="20"/>
              </w:rPr>
              <w:t>makroregionalno</w:t>
            </w:r>
            <w:proofErr w:type="spellEnd"/>
            <w:r>
              <w:rPr>
                <w:rFonts w:cs="Arial"/>
                <w:szCs w:val="20"/>
              </w:rPr>
              <w:t xml:space="preserve"> strategijo EU za Podonavje EUSDR.</w:t>
            </w:r>
          </w:p>
          <w:p w14:paraId="6F6BE31E" w14:textId="77777777" w:rsidR="00821325" w:rsidRDefault="00821325" w:rsidP="00BA5DB6">
            <w:pPr>
              <w:jc w:val="both"/>
              <w:rPr>
                <w:rFonts w:cs="Arial"/>
                <w:szCs w:val="20"/>
              </w:rPr>
            </w:pPr>
          </w:p>
          <w:p w14:paraId="18F4D848" w14:textId="77777777" w:rsidR="00821325" w:rsidRDefault="00821325" w:rsidP="00BA5DB6">
            <w:pPr>
              <w:jc w:val="both"/>
              <w:rPr>
                <w:rFonts w:cs="Arial"/>
                <w:szCs w:val="20"/>
              </w:rPr>
            </w:pPr>
            <w:r>
              <w:rPr>
                <w:rFonts w:cs="Arial"/>
                <w:szCs w:val="20"/>
              </w:rPr>
              <w:t xml:space="preserve">Obsega celotno </w:t>
            </w:r>
            <w:r>
              <w:rPr>
                <w:rFonts w:cs="Arial"/>
                <w:b/>
                <w:szCs w:val="20"/>
              </w:rPr>
              <w:t>območje</w:t>
            </w:r>
            <w:r>
              <w:rPr>
                <w:rFonts w:cs="Arial"/>
                <w:szCs w:val="20"/>
              </w:rPr>
              <w:t xml:space="preserve"> držav članic Češke, Slovaške, Avstrije, Madžarske, Slovenije, Hrvaške, Romunije in Bolgarije ter nečlanic Bosne in Hercegovine, Srbije, Črne gore in Moldavije; regiji v okviru države članice Nemčije (</w:t>
            </w:r>
            <w:proofErr w:type="spellStart"/>
            <w:r>
              <w:rPr>
                <w:rFonts w:cs="Arial"/>
                <w:szCs w:val="20"/>
              </w:rPr>
              <w:t>Baden-Württenberg</w:t>
            </w:r>
            <w:proofErr w:type="spellEnd"/>
            <w:r>
              <w:rPr>
                <w:rFonts w:cs="Arial"/>
                <w:szCs w:val="20"/>
              </w:rPr>
              <w:t>, Bavarska) in del Ukrajine.</w:t>
            </w:r>
          </w:p>
          <w:p w14:paraId="041A08AB" w14:textId="77777777" w:rsidR="00821325" w:rsidRDefault="00821325" w:rsidP="00BA5DB6">
            <w:pPr>
              <w:jc w:val="both"/>
              <w:rPr>
                <w:rFonts w:cs="Arial"/>
                <w:szCs w:val="20"/>
              </w:rPr>
            </w:pPr>
          </w:p>
        </w:tc>
      </w:tr>
      <w:tr w:rsidR="00821325" w14:paraId="13A0201C"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104A134D" w14:textId="77777777" w:rsidR="00821325" w:rsidRDefault="00821325" w:rsidP="00BA5DB6">
            <w:pPr>
              <w:jc w:val="both"/>
              <w:rPr>
                <w:rFonts w:cs="Arial"/>
                <w:b/>
                <w:szCs w:val="20"/>
              </w:rPr>
            </w:pPr>
          </w:p>
          <w:p w14:paraId="04D32B59" w14:textId="77777777" w:rsidR="00821325" w:rsidRDefault="00821325" w:rsidP="00BA5DB6">
            <w:pPr>
              <w:jc w:val="both"/>
              <w:rPr>
                <w:rFonts w:cs="Arial"/>
                <w:szCs w:val="20"/>
              </w:rPr>
            </w:pPr>
            <w:r>
              <w:rPr>
                <w:rFonts w:cs="Arial"/>
                <w:b/>
                <w:szCs w:val="20"/>
              </w:rPr>
              <w:t>Organ upravljanja:</w:t>
            </w:r>
            <w:r>
              <w:rPr>
                <w:rFonts w:cs="Arial"/>
                <w:szCs w:val="20"/>
              </w:rPr>
              <w:t xml:space="preserve"> Ministrstvo za finance, Budimpešta, Madžarska.</w:t>
            </w:r>
          </w:p>
          <w:p w14:paraId="3432958D" w14:textId="77777777" w:rsidR="00821325" w:rsidRDefault="00821325" w:rsidP="00BA5DB6">
            <w:pPr>
              <w:jc w:val="both"/>
              <w:rPr>
                <w:rFonts w:cs="Arial"/>
                <w:szCs w:val="20"/>
              </w:rPr>
            </w:pPr>
          </w:p>
        </w:tc>
      </w:tr>
      <w:tr w:rsidR="00821325" w14:paraId="0143213B"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00FC9C81" w14:textId="77777777" w:rsidR="00821325" w:rsidRDefault="00821325" w:rsidP="00BA5DB6">
            <w:pPr>
              <w:jc w:val="both"/>
              <w:rPr>
                <w:rFonts w:cs="Arial"/>
                <w:szCs w:val="20"/>
              </w:rPr>
            </w:pPr>
          </w:p>
          <w:p w14:paraId="760CBB87" w14:textId="77777777" w:rsidR="00821325" w:rsidRDefault="00821325" w:rsidP="00BA5DB6">
            <w:pPr>
              <w:jc w:val="both"/>
              <w:rPr>
                <w:rFonts w:cs="Arial"/>
                <w:szCs w:val="20"/>
              </w:rPr>
            </w:pPr>
            <w:r w:rsidRPr="00B95ACE">
              <w:rPr>
                <w:rFonts w:cs="Arial"/>
                <w:b/>
                <w:szCs w:val="20"/>
              </w:rPr>
              <w:t>Višina sredstev</w:t>
            </w:r>
            <w:r>
              <w:rPr>
                <w:rFonts w:cs="Arial"/>
                <w:szCs w:val="20"/>
              </w:rPr>
              <w:t xml:space="preserve"> znaša</w:t>
            </w:r>
            <w:r w:rsidR="00C25E3C">
              <w:rPr>
                <w:rFonts w:cs="Arial"/>
                <w:szCs w:val="20"/>
              </w:rPr>
              <w:t>:</w:t>
            </w:r>
            <w:r>
              <w:rPr>
                <w:rFonts w:cs="Arial"/>
                <w:szCs w:val="20"/>
              </w:rPr>
              <w:t xml:space="preserve"> </w:t>
            </w:r>
            <w:r w:rsidR="00AE3B28">
              <w:rPr>
                <w:rFonts w:cs="Arial"/>
                <w:szCs w:val="20"/>
              </w:rPr>
              <w:t xml:space="preserve">165,4 </w:t>
            </w:r>
            <w:r>
              <w:rPr>
                <w:rFonts w:cs="Arial"/>
                <w:szCs w:val="20"/>
              </w:rPr>
              <w:t>milijon</w:t>
            </w:r>
            <w:r w:rsidR="00AE3B28">
              <w:rPr>
                <w:rFonts w:cs="Arial"/>
                <w:szCs w:val="20"/>
              </w:rPr>
              <w:t>a</w:t>
            </w:r>
            <w:r>
              <w:rPr>
                <w:rFonts w:cs="Arial"/>
                <w:szCs w:val="20"/>
              </w:rPr>
              <w:t xml:space="preserve"> EUR</w:t>
            </w:r>
            <w:r w:rsidR="00C25E3C">
              <w:rPr>
                <w:rFonts w:cs="Arial"/>
                <w:szCs w:val="20"/>
              </w:rPr>
              <w:t xml:space="preserve"> iz ESRR</w:t>
            </w:r>
            <w:r w:rsidR="00AE3B28">
              <w:rPr>
                <w:rFonts w:cs="Arial"/>
                <w:szCs w:val="20"/>
              </w:rPr>
              <w:t>, 30 milijonov i</w:t>
            </w:r>
            <w:r>
              <w:rPr>
                <w:rFonts w:cs="Arial"/>
                <w:szCs w:val="20"/>
              </w:rPr>
              <w:t xml:space="preserve">z IPA </w:t>
            </w:r>
            <w:r w:rsidR="008576D7">
              <w:rPr>
                <w:rFonts w:cs="Arial"/>
                <w:szCs w:val="20"/>
              </w:rPr>
              <w:t>in</w:t>
            </w:r>
            <w:r>
              <w:rPr>
                <w:rFonts w:cs="Arial"/>
                <w:szCs w:val="20"/>
              </w:rPr>
              <w:t xml:space="preserve"> </w:t>
            </w:r>
            <w:r w:rsidR="00AE3B28">
              <w:rPr>
                <w:rFonts w:cs="Arial"/>
                <w:szCs w:val="20"/>
              </w:rPr>
              <w:t xml:space="preserve">17,7 milijona evrov iz </w:t>
            </w:r>
            <w:r>
              <w:rPr>
                <w:rFonts w:cs="Arial"/>
                <w:szCs w:val="20"/>
              </w:rPr>
              <w:t>NDICI</w:t>
            </w:r>
            <w:r w:rsidR="009F3453">
              <w:rPr>
                <w:rFonts w:cs="Arial"/>
                <w:szCs w:val="20"/>
              </w:rPr>
              <w:t>, skupaj 213,1 milijona evrov EU sredstev.</w:t>
            </w:r>
            <w:r w:rsidR="00907672">
              <w:rPr>
                <w:rFonts w:cs="Arial"/>
                <w:szCs w:val="20"/>
              </w:rPr>
              <w:t xml:space="preserve"> Evropska sredstva so zbrana v enotnem Skladu </w:t>
            </w:r>
            <w:proofErr w:type="spellStart"/>
            <w:r w:rsidR="00907672">
              <w:rPr>
                <w:rFonts w:cs="Arial"/>
                <w:szCs w:val="20"/>
              </w:rPr>
              <w:t>Interreg</w:t>
            </w:r>
            <w:proofErr w:type="spellEnd"/>
            <w:r w:rsidR="00907672">
              <w:rPr>
                <w:rFonts w:cs="Arial"/>
                <w:szCs w:val="20"/>
              </w:rPr>
              <w:t>, iz katerega črpajo vse sodelujoče države.</w:t>
            </w:r>
          </w:p>
          <w:p w14:paraId="618332DD" w14:textId="77777777" w:rsidR="00821325" w:rsidRDefault="00821325" w:rsidP="00C25E3C">
            <w:pPr>
              <w:spacing w:after="120"/>
              <w:jc w:val="both"/>
              <w:rPr>
                <w:rFonts w:cs="Arial"/>
                <w:szCs w:val="20"/>
              </w:rPr>
            </w:pPr>
            <w:r>
              <w:rPr>
                <w:rFonts w:cs="Arial"/>
                <w:szCs w:val="20"/>
              </w:rPr>
              <w:t xml:space="preserve">Stopnja sofinanciranja projektov znaša: 80 % iz </w:t>
            </w:r>
            <w:r w:rsidR="00C25E3C">
              <w:rPr>
                <w:rFonts w:cs="Arial"/>
                <w:szCs w:val="20"/>
              </w:rPr>
              <w:t xml:space="preserve">Sklada </w:t>
            </w:r>
            <w:proofErr w:type="spellStart"/>
            <w:r w:rsidR="00C25E3C">
              <w:rPr>
                <w:rFonts w:cs="Arial"/>
                <w:szCs w:val="20"/>
              </w:rPr>
              <w:t>Interreg</w:t>
            </w:r>
            <w:proofErr w:type="spellEnd"/>
            <w:r>
              <w:rPr>
                <w:rFonts w:cs="Arial"/>
                <w:szCs w:val="20"/>
              </w:rPr>
              <w:t>, 20 % je nacionalna udeležba.</w:t>
            </w:r>
          </w:p>
        </w:tc>
      </w:tr>
      <w:tr w:rsidR="00821325" w14:paraId="310D2E82"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075E78DA" w14:textId="77777777" w:rsidR="00821325" w:rsidRDefault="00821325" w:rsidP="00BA5DB6">
            <w:pPr>
              <w:jc w:val="both"/>
              <w:rPr>
                <w:rFonts w:cs="Arial"/>
                <w:b/>
                <w:szCs w:val="20"/>
              </w:rPr>
            </w:pPr>
          </w:p>
          <w:p w14:paraId="4E4F0150" w14:textId="77777777" w:rsidR="00821325" w:rsidRDefault="00821325" w:rsidP="00BA5DB6">
            <w:pPr>
              <w:jc w:val="both"/>
              <w:rPr>
                <w:rFonts w:cs="Arial"/>
                <w:szCs w:val="20"/>
              </w:rPr>
            </w:pPr>
            <w:r>
              <w:rPr>
                <w:rFonts w:cs="Arial"/>
                <w:b/>
                <w:szCs w:val="20"/>
              </w:rPr>
              <w:t>Glavni cilj</w:t>
            </w:r>
            <w:r>
              <w:rPr>
                <w:rFonts w:cs="Arial"/>
                <w:szCs w:val="20"/>
              </w:rPr>
              <w:t xml:space="preserve"> programa: prehod iz območja zapor do območja tokov za ustvarjanje pametne, zelene, družbeno odgovorne regije.</w:t>
            </w:r>
          </w:p>
          <w:p w14:paraId="47F22F4B" w14:textId="77777777" w:rsidR="00821325" w:rsidRDefault="00821325" w:rsidP="00BA5DB6">
            <w:pPr>
              <w:jc w:val="both"/>
              <w:rPr>
                <w:rFonts w:cs="Arial"/>
                <w:szCs w:val="20"/>
              </w:rPr>
            </w:pPr>
          </w:p>
        </w:tc>
      </w:tr>
      <w:tr w:rsidR="00821325" w14:paraId="5CD4276E"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1BDF808" w14:textId="77777777" w:rsidR="00821325" w:rsidRDefault="00821325" w:rsidP="00BA5DB6">
            <w:pPr>
              <w:jc w:val="both"/>
              <w:rPr>
                <w:rFonts w:cs="Arial"/>
                <w:b/>
                <w:szCs w:val="20"/>
              </w:rPr>
            </w:pPr>
          </w:p>
          <w:p w14:paraId="4FE13DB2" w14:textId="77777777" w:rsidR="00821325" w:rsidRDefault="00821325" w:rsidP="00BA5DB6">
            <w:pPr>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Podonavje 2021-2027</w:t>
            </w:r>
          </w:p>
          <w:p w14:paraId="0F08B9FF" w14:textId="77777777" w:rsidR="00821325" w:rsidRDefault="00821325" w:rsidP="00BA5DB6">
            <w:pPr>
              <w:jc w:val="both"/>
              <w:rPr>
                <w:rFonts w:cs="Arial"/>
                <w:b/>
                <w:szCs w:val="20"/>
              </w:rPr>
            </w:pPr>
          </w:p>
        </w:tc>
      </w:tr>
      <w:tr w:rsidR="00821325" w14:paraId="7B1E48D9" w14:textId="77777777" w:rsidTr="00BA5DB6">
        <w:tc>
          <w:tcPr>
            <w:tcW w:w="1555" w:type="dxa"/>
            <w:tcBorders>
              <w:top w:val="single" w:sz="4" w:space="0" w:color="auto"/>
              <w:left w:val="single" w:sz="4" w:space="0" w:color="auto"/>
              <w:bottom w:val="single" w:sz="4" w:space="0" w:color="auto"/>
              <w:right w:val="single" w:sz="4" w:space="0" w:color="auto"/>
            </w:tcBorders>
          </w:tcPr>
          <w:p w14:paraId="51F97EDA" w14:textId="77777777" w:rsidR="00821325" w:rsidRDefault="00821325" w:rsidP="00BA5DB6">
            <w:pPr>
              <w:jc w:val="both"/>
              <w:rPr>
                <w:rFonts w:cs="Arial"/>
                <w:b/>
                <w:szCs w:val="20"/>
              </w:rPr>
            </w:pPr>
          </w:p>
          <w:p w14:paraId="6B844D81" w14:textId="77777777" w:rsidR="00821325" w:rsidRDefault="00821325" w:rsidP="00BA5DB6">
            <w:pPr>
              <w:jc w:val="both"/>
              <w:rPr>
                <w:rFonts w:cs="Arial"/>
                <w:b/>
                <w:szCs w:val="20"/>
              </w:rPr>
            </w:pPr>
            <w:r>
              <w:rPr>
                <w:rFonts w:cs="Arial"/>
                <w:b/>
                <w:szCs w:val="20"/>
              </w:rPr>
              <w:t>Prioriteta 1</w:t>
            </w:r>
          </w:p>
          <w:p w14:paraId="4D9E45AC" w14:textId="77777777" w:rsidR="00821325" w:rsidRDefault="00821325" w:rsidP="00BA5DB6">
            <w:pPr>
              <w:jc w:val="both"/>
              <w:rPr>
                <w:rFonts w:cs="Arial"/>
                <w:szCs w:val="20"/>
              </w:rPr>
            </w:pPr>
            <w:r>
              <w:rPr>
                <w:rFonts w:cs="Arial"/>
                <w:szCs w:val="20"/>
              </w:rPr>
              <w:t>1.1.</w:t>
            </w:r>
          </w:p>
          <w:p w14:paraId="4BE3C268" w14:textId="77777777" w:rsidR="00092DBD" w:rsidRDefault="00092DBD" w:rsidP="00BA5DB6">
            <w:pPr>
              <w:jc w:val="both"/>
              <w:rPr>
                <w:rFonts w:cs="Arial"/>
                <w:szCs w:val="20"/>
              </w:rPr>
            </w:pPr>
          </w:p>
          <w:p w14:paraId="7BA5F156" w14:textId="77777777" w:rsidR="00821325" w:rsidRDefault="00821325" w:rsidP="00BA5DB6">
            <w:pPr>
              <w:jc w:val="both"/>
              <w:rPr>
                <w:rFonts w:cs="Arial"/>
                <w:szCs w:val="20"/>
              </w:rPr>
            </w:pPr>
            <w:r>
              <w:rPr>
                <w:rFonts w:cs="Arial"/>
                <w:szCs w:val="20"/>
              </w:rPr>
              <w:t>1.2.</w:t>
            </w:r>
          </w:p>
          <w:p w14:paraId="28285D1D" w14:textId="77777777" w:rsidR="00821325" w:rsidRDefault="00821325" w:rsidP="00BA5DB6">
            <w:pPr>
              <w:jc w:val="both"/>
              <w:rPr>
                <w:rFonts w:cs="Arial"/>
                <w:szCs w:val="20"/>
              </w:rPr>
            </w:pPr>
          </w:p>
          <w:p w14:paraId="2F88F887" w14:textId="77777777" w:rsidR="00821325" w:rsidRDefault="00821325" w:rsidP="00BA5DB6">
            <w:pPr>
              <w:jc w:val="both"/>
              <w:rPr>
                <w:rFonts w:cs="Arial"/>
                <w:b/>
                <w:szCs w:val="20"/>
              </w:rPr>
            </w:pPr>
            <w:r>
              <w:rPr>
                <w:rFonts w:cs="Arial"/>
                <w:b/>
                <w:szCs w:val="20"/>
              </w:rPr>
              <w:t>Prioriteta 2</w:t>
            </w:r>
          </w:p>
          <w:p w14:paraId="34B32876" w14:textId="77777777" w:rsidR="00821325" w:rsidRDefault="00821325" w:rsidP="00BA5DB6">
            <w:pPr>
              <w:jc w:val="both"/>
              <w:rPr>
                <w:rFonts w:cs="Arial"/>
                <w:szCs w:val="20"/>
              </w:rPr>
            </w:pPr>
            <w:r>
              <w:rPr>
                <w:rFonts w:cs="Arial"/>
                <w:szCs w:val="20"/>
              </w:rPr>
              <w:t>2.1.</w:t>
            </w:r>
          </w:p>
          <w:p w14:paraId="58241367" w14:textId="77777777" w:rsidR="00821325" w:rsidRDefault="00821325" w:rsidP="00BA5DB6">
            <w:pPr>
              <w:jc w:val="both"/>
              <w:rPr>
                <w:rFonts w:cs="Arial"/>
                <w:szCs w:val="20"/>
              </w:rPr>
            </w:pPr>
            <w:r>
              <w:rPr>
                <w:rFonts w:cs="Arial"/>
                <w:szCs w:val="20"/>
              </w:rPr>
              <w:t>2.2.</w:t>
            </w:r>
          </w:p>
          <w:p w14:paraId="7B093CC4" w14:textId="77777777" w:rsidR="00821325" w:rsidRDefault="00821325" w:rsidP="00BA5DB6">
            <w:pPr>
              <w:jc w:val="both"/>
              <w:rPr>
                <w:rFonts w:cs="Arial"/>
                <w:szCs w:val="20"/>
              </w:rPr>
            </w:pPr>
            <w:r>
              <w:rPr>
                <w:rFonts w:cs="Arial"/>
                <w:szCs w:val="20"/>
              </w:rPr>
              <w:t>2.3.</w:t>
            </w:r>
          </w:p>
          <w:p w14:paraId="2C6D300D" w14:textId="77777777" w:rsidR="00821325" w:rsidRDefault="00821325" w:rsidP="00BA5DB6">
            <w:pPr>
              <w:jc w:val="both"/>
              <w:rPr>
                <w:rFonts w:cs="Arial"/>
                <w:szCs w:val="20"/>
              </w:rPr>
            </w:pPr>
            <w:r>
              <w:rPr>
                <w:rFonts w:cs="Arial"/>
                <w:szCs w:val="20"/>
              </w:rPr>
              <w:t>2.4.</w:t>
            </w:r>
          </w:p>
          <w:p w14:paraId="73D93E82" w14:textId="77777777" w:rsidR="00821325" w:rsidRDefault="00821325" w:rsidP="00BA5DB6">
            <w:pPr>
              <w:jc w:val="both"/>
              <w:rPr>
                <w:rFonts w:cs="Arial"/>
                <w:szCs w:val="20"/>
              </w:rPr>
            </w:pPr>
          </w:p>
          <w:p w14:paraId="703FEE9F" w14:textId="77777777" w:rsidR="00821325" w:rsidRDefault="00821325" w:rsidP="00BA5DB6">
            <w:pPr>
              <w:jc w:val="both"/>
              <w:rPr>
                <w:rFonts w:cs="Arial"/>
                <w:b/>
                <w:szCs w:val="20"/>
              </w:rPr>
            </w:pPr>
            <w:r>
              <w:rPr>
                <w:rFonts w:cs="Arial"/>
                <w:b/>
                <w:szCs w:val="20"/>
              </w:rPr>
              <w:t>Prioriteta 3</w:t>
            </w:r>
          </w:p>
          <w:p w14:paraId="5FB22B18" w14:textId="77777777" w:rsidR="00821325" w:rsidRDefault="00821325" w:rsidP="00BA5DB6">
            <w:pPr>
              <w:jc w:val="both"/>
              <w:rPr>
                <w:rFonts w:cs="Arial"/>
                <w:szCs w:val="20"/>
              </w:rPr>
            </w:pPr>
            <w:r>
              <w:rPr>
                <w:rFonts w:cs="Arial"/>
                <w:szCs w:val="20"/>
              </w:rPr>
              <w:t>3.1.</w:t>
            </w:r>
          </w:p>
          <w:p w14:paraId="512C0FC2" w14:textId="77777777" w:rsidR="00821325" w:rsidRDefault="00821325" w:rsidP="00BA5DB6">
            <w:pPr>
              <w:jc w:val="both"/>
              <w:rPr>
                <w:rFonts w:cs="Arial"/>
                <w:szCs w:val="20"/>
              </w:rPr>
            </w:pPr>
            <w:r>
              <w:rPr>
                <w:rFonts w:cs="Arial"/>
                <w:szCs w:val="20"/>
              </w:rPr>
              <w:t>3.2.</w:t>
            </w:r>
          </w:p>
          <w:p w14:paraId="22656FBA" w14:textId="77777777" w:rsidR="00821325" w:rsidRDefault="00821325" w:rsidP="00BA5DB6">
            <w:pPr>
              <w:jc w:val="both"/>
              <w:rPr>
                <w:rFonts w:cs="Arial"/>
                <w:szCs w:val="20"/>
              </w:rPr>
            </w:pPr>
          </w:p>
          <w:p w14:paraId="287BFBC7" w14:textId="77777777" w:rsidR="00821325" w:rsidRDefault="00821325" w:rsidP="00BA5DB6">
            <w:pPr>
              <w:jc w:val="both"/>
              <w:rPr>
                <w:rFonts w:cs="Arial"/>
                <w:szCs w:val="20"/>
              </w:rPr>
            </w:pPr>
            <w:r>
              <w:rPr>
                <w:rFonts w:cs="Arial"/>
                <w:szCs w:val="20"/>
              </w:rPr>
              <w:t>3.3.</w:t>
            </w:r>
          </w:p>
          <w:p w14:paraId="3776C687" w14:textId="77777777" w:rsidR="00821325" w:rsidRDefault="00821325" w:rsidP="00BA5DB6">
            <w:pPr>
              <w:jc w:val="both"/>
              <w:rPr>
                <w:rFonts w:cs="Arial"/>
                <w:b/>
                <w:szCs w:val="20"/>
              </w:rPr>
            </w:pPr>
          </w:p>
          <w:p w14:paraId="62AAFC96" w14:textId="77777777" w:rsidR="00821325" w:rsidRDefault="00821325" w:rsidP="00BA5DB6">
            <w:pPr>
              <w:jc w:val="both"/>
              <w:rPr>
                <w:rFonts w:cs="Arial"/>
                <w:b/>
                <w:szCs w:val="20"/>
              </w:rPr>
            </w:pPr>
            <w:r>
              <w:rPr>
                <w:rFonts w:cs="Arial"/>
                <w:b/>
                <w:szCs w:val="20"/>
              </w:rPr>
              <w:t>Prioriteta 4</w:t>
            </w:r>
          </w:p>
          <w:p w14:paraId="54A8F4A3" w14:textId="77777777" w:rsidR="00613F17" w:rsidRDefault="00613F17" w:rsidP="00BA5DB6">
            <w:pPr>
              <w:jc w:val="both"/>
              <w:rPr>
                <w:rFonts w:cs="Arial"/>
                <w:szCs w:val="20"/>
              </w:rPr>
            </w:pPr>
            <w:r>
              <w:rPr>
                <w:rFonts w:cs="Arial"/>
                <w:szCs w:val="20"/>
              </w:rPr>
              <w:t>4.1</w:t>
            </w:r>
          </w:p>
          <w:p w14:paraId="70BDEB80" w14:textId="77777777" w:rsidR="00821325" w:rsidRDefault="00613F17" w:rsidP="00BA5DB6">
            <w:pPr>
              <w:jc w:val="both"/>
              <w:rPr>
                <w:rFonts w:cs="Arial"/>
                <w:szCs w:val="20"/>
              </w:rPr>
            </w:pPr>
            <w:r>
              <w:rPr>
                <w:rFonts w:cs="Arial"/>
                <w:szCs w:val="20"/>
              </w:rPr>
              <w:t>4.2</w:t>
            </w:r>
            <w:r w:rsidR="00821325">
              <w:rPr>
                <w:rFonts w:cs="Arial"/>
                <w:szCs w:val="20"/>
              </w:rPr>
              <w:t>.</w:t>
            </w:r>
          </w:p>
          <w:p w14:paraId="410088FB" w14:textId="77777777" w:rsidR="00821325" w:rsidRDefault="00821325" w:rsidP="00BA5DB6">
            <w:pPr>
              <w:jc w:val="both"/>
              <w:rPr>
                <w:rFonts w:cs="Arial"/>
                <w:szCs w:val="20"/>
              </w:rPr>
            </w:pPr>
          </w:p>
          <w:p w14:paraId="4C93EC36" w14:textId="77777777" w:rsidR="00821325" w:rsidRDefault="00821325" w:rsidP="00BA5DB6">
            <w:pPr>
              <w:jc w:val="both"/>
              <w:rPr>
                <w:rFonts w:cs="Arial"/>
                <w:szCs w:val="20"/>
              </w:rPr>
            </w:pPr>
          </w:p>
        </w:tc>
        <w:tc>
          <w:tcPr>
            <w:tcW w:w="7507" w:type="dxa"/>
            <w:tcBorders>
              <w:top w:val="single" w:sz="4" w:space="0" w:color="auto"/>
              <w:left w:val="single" w:sz="4" w:space="0" w:color="auto"/>
              <w:bottom w:val="single" w:sz="4" w:space="0" w:color="auto"/>
              <w:right w:val="single" w:sz="4" w:space="0" w:color="auto"/>
            </w:tcBorders>
          </w:tcPr>
          <w:p w14:paraId="61D9A417" w14:textId="77777777" w:rsidR="00821325" w:rsidRDefault="00821325" w:rsidP="00BA5DB6">
            <w:pPr>
              <w:jc w:val="both"/>
              <w:rPr>
                <w:rFonts w:cs="Arial"/>
                <w:b/>
                <w:szCs w:val="20"/>
              </w:rPr>
            </w:pPr>
          </w:p>
          <w:p w14:paraId="7578E357" w14:textId="77777777" w:rsidR="00821325" w:rsidRDefault="00DC617A" w:rsidP="00BA5DB6">
            <w:pPr>
              <w:jc w:val="both"/>
              <w:rPr>
                <w:rFonts w:cs="Arial"/>
                <w:b/>
                <w:szCs w:val="20"/>
              </w:rPr>
            </w:pPr>
            <w:r>
              <w:rPr>
                <w:rFonts w:cs="Arial"/>
                <w:b/>
                <w:szCs w:val="20"/>
              </w:rPr>
              <w:t>»</w:t>
            </w:r>
            <w:r w:rsidR="00821325">
              <w:rPr>
                <w:rFonts w:cs="Arial"/>
                <w:b/>
                <w:szCs w:val="20"/>
              </w:rPr>
              <w:t>Pametna</w:t>
            </w:r>
            <w:r>
              <w:rPr>
                <w:rFonts w:cs="Arial"/>
                <w:b/>
                <w:szCs w:val="20"/>
              </w:rPr>
              <w:t>«</w:t>
            </w:r>
            <w:r w:rsidR="00821325">
              <w:rPr>
                <w:rFonts w:cs="Arial"/>
                <w:b/>
                <w:szCs w:val="20"/>
              </w:rPr>
              <w:t xml:space="preserve"> regija</w:t>
            </w:r>
          </w:p>
          <w:p w14:paraId="39B66A68" w14:textId="77777777" w:rsidR="00821325" w:rsidRDefault="00821325" w:rsidP="00BA5DB6">
            <w:pPr>
              <w:jc w:val="both"/>
              <w:rPr>
                <w:rFonts w:cs="Arial"/>
                <w:szCs w:val="20"/>
              </w:rPr>
            </w:pPr>
            <w:r>
              <w:rPr>
                <w:rFonts w:cs="Arial"/>
                <w:szCs w:val="20"/>
              </w:rPr>
              <w:t>Krepitev raziskovalnih in inovacijskih zmogljivosti ter uporaba naprednih tehnologij</w:t>
            </w:r>
          </w:p>
          <w:p w14:paraId="261CDD8B" w14:textId="77777777" w:rsidR="00821325" w:rsidRDefault="00821325" w:rsidP="00BA5DB6">
            <w:pPr>
              <w:jc w:val="both"/>
              <w:rPr>
                <w:rFonts w:cs="Arial"/>
                <w:szCs w:val="20"/>
              </w:rPr>
            </w:pPr>
            <w:r>
              <w:rPr>
                <w:rFonts w:cs="Arial"/>
                <w:szCs w:val="20"/>
              </w:rPr>
              <w:t xml:space="preserve">Dvig kompetenc za pametno specializacijo in industrijski prehod </w:t>
            </w:r>
          </w:p>
          <w:p w14:paraId="3C6BD518" w14:textId="77777777" w:rsidR="00821325" w:rsidRDefault="00821325" w:rsidP="00BA5DB6">
            <w:pPr>
              <w:jc w:val="both"/>
              <w:rPr>
                <w:rFonts w:cs="Arial"/>
                <w:szCs w:val="20"/>
              </w:rPr>
            </w:pPr>
          </w:p>
          <w:p w14:paraId="0FDACB05" w14:textId="77777777" w:rsidR="00821325" w:rsidRDefault="00DC617A" w:rsidP="00BA5DB6">
            <w:pPr>
              <w:jc w:val="both"/>
              <w:rPr>
                <w:rFonts w:cs="Arial"/>
                <w:b/>
                <w:szCs w:val="20"/>
              </w:rPr>
            </w:pPr>
            <w:r>
              <w:rPr>
                <w:rFonts w:cs="Arial"/>
                <w:b/>
                <w:szCs w:val="20"/>
              </w:rPr>
              <w:t>»</w:t>
            </w:r>
            <w:r w:rsidR="00821325">
              <w:rPr>
                <w:rFonts w:cs="Arial"/>
                <w:b/>
                <w:szCs w:val="20"/>
              </w:rPr>
              <w:t>Zeleno</w:t>
            </w:r>
            <w:r>
              <w:rPr>
                <w:rFonts w:cs="Arial"/>
                <w:b/>
                <w:szCs w:val="20"/>
              </w:rPr>
              <w:t>«</w:t>
            </w:r>
            <w:r w:rsidR="00821325">
              <w:rPr>
                <w:rFonts w:cs="Arial"/>
                <w:b/>
                <w:szCs w:val="20"/>
              </w:rPr>
              <w:t xml:space="preserve"> Podonavje</w:t>
            </w:r>
          </w:p>
          <w:p w14:paraId="57AB355D" w14:textId="77777777" w:rsidR="00821325" w:rsidRDefault="00821325" w:rsidP="00BA5DB6">
            <w:pPr>
              <w:jc w:val="both"/>
              <w:rPr>
                <w:rFonts w:cs="Arial"/>
                <w:szCs w:val="20"/>
              </w:rPr>
            </w:pPr>
            <w:r>
              <w:rPr>
                <w:rFonts w:cs="Arial"/>
                <w:szCs w:val="20"/>
              </w:rPr>
              <w:t xml:space="preserve">Obnovljivi viri energije za </w:t>
            </w:r>
            <w:r w:rsidR="00DC617A">
              <w:rPr>
                <w:rFonts w:cs="Arial"/>
                <w:szCs w:val="20"/>
              </w:rPr>
              <w:t>»</w:t>
            </w:r>
            <w:r>
              <w:rPr>
                <w:rFonts w:cs="Arial"/>
                <w:szCs w:val="20"/>
              </w:rPr>
              <w:t>zeleno</w:t>
            </w:r>
            <w:r w:rsidR="00DC617A">
              <w:rPr>
                <w:rFonts w:cs="Arial"/>
                <w:szCs w:val="20"/>
              </w:rPr>
              <w:t>«</w:t>
            </w:r>
            <w:r>
              <w:rPr>
                <w:rFonts w:cs="Arial"/>
                <w:szCs w:val="20"/>
              </w:rPr>
              <w:t xml:space="preserve"> energijo in promet</w:t>
            </w:r>
          </w:p>
          <w:p w14:paraId="5E2B139D" w14:textId="77777777" w:rsidR="00821325" w:rsidRDefault="00821325" w:rsidP="00BA5DB6">
            <w:pPr>
              <w:jc w:val="both"/>
              <w:rPr>
                <w:rFonts w:cs="Arial"/>
                <w:szCs w:val="20"/>
              </w:rPr>
            </w:pPr>
            <w:r>
              <w:rPr>
                <w:rFonts w:cs="Arial"/>
                <w:szCs w:val="20"/>
              </w:rPr>
              <w:t xml:space="preserve">Prilagajanje podnebnim spremembam in zmanjševanje </w:t>
            </w:r>
            <w:proofErr w:type="spellStart"/>
            <w:r>
              <w:rPr>
                <w:rFonts w:cs="Arial"/>
                <w:szCs w:val="20"/>
              </w:rPr>
              <w:t>okoljskih</w:t>
            </w:r>
            <w:proofErr w:type="spellEnd"/>
            <w:r>
              <w:rPr>
                <w:rFonts w:cs="Arial"/>
                <w:szCs w:val="20"/>
              </w:rPr>
              <w:t xml:space="preserve"> tveganj</w:t>
            </w:r>
          </w:p>
          <w:p w14:paraId="359C5E47" w14:textId="77777777" w:rsidR="00821325" w:rsidRDefault="00821325" w:rsidP="00BA5DB6">
            <w:pPr>
              <w:jc w:val="both"/>
              <w:rPr>
                <w:rFonts w:cs="Arial"/>
                <w:szCs w:val="20"/>
              </w:rPr>
            </w:pPr>
            <w:r>
              <w:rPr>
                <w:rFonts w:cs="Arial"/>
                <w:szCs w:val="20"/>
              </w:rPr>
              <w:t>Skupno upravljanje transnacionalnih povodij in sedimentov</w:t>
            </w:r>
          </w:p>
          <w:p w14:paraId="4AD9A761" w14:textId="77777777" w:rsidR="00821325" w:rsidRDefault="00821325" w:rsidP="00BA5DB6">
            <w:pPr>
              <w:jc w:val="both"/>
              <w:rPr>
                <w:rFonts w:cs="Arial"/>
                <w:szCs w:val="20"/>
              </w:rPr>
            </w:pPr>
            <w:r>
              <w:rPr>
                <w:rFonts w:cs="Arial"/>
                <w:szCs w:val="20"/>
              </w:rPr>
              <w:t xml:space="preserve">Varovanje biotske raznolikosti in </w:t>
            </w:r>
            <w:proofErr w:type="spellStart"/>
            <w:r>
              <w:rPr>
                <w:rFonts w:cs="Arial"/>
                <w:szCs w:val="20"/>
              </w:rPr>
              <w:t>eko</w:t>
            </w:r>
            <w:proofErr w:type="spellEnd"/>
            <w:r>
              <w:rPr>
                <w:rFonts w:cs="Arial"/>
                <w:szCs w:val="20"/>
              </w:rPr>
              <w:t xml:space="preserve">-koridorjev transnacionalnega pomena </w:t>
            </w:r>
          </w:p>
          <w:p w14:paraId="1AF7090F" w14:textId="77777777" w:rsidR="00821325" w:rsidRDefault="00821325" w:rsidP="00BA5DB6">
            <w:pPr>
              <w:jc w:val="both"/>
              <w:rPr>
                <w:rFonts w:cs="Arial"/>
                <w:szCs w:val="20"/>
              </w:rPr>
            </w:pPr>
          </w:p>
          <w:p w14:paraId="12234F9B" w14:textId="77777777" w:rsidR="00821325" w:rsidRDefault="00DC617A" w:rsidP="00BA5DB6">
            <w:pPr>
              <w:jc w:val="both"/>
              <w:rPr>
                <w:rFonts w:cs="Arial"/>
                <w:b/>
                <w:szCs w:val="20"/>
              </w:rPr>
            </w:pPr>
            <w:r>
              <w:rPr>
                <w:rFonts w:cs="Arial"/>
                <w:b/>
                <w:szCs w:val="20"/>
              </w:rPr>
              <w:t>»</w:t>
            </w:r>
            <w:r w:rsidR="00821325">
              <w:rPr>
                <w:rFonts w:cs="Arial"/>
                <w:b/>
                <w:szCs w:val="20"/>
              </w:rPr>
              <w:t>Socialno</w:t>
            </w:r>
            <w:r>
              <w:rPr>
                <w:rFonts w:cs="Arial"/>
                <w:b/>
                <w:szCs w:val="20"/>
              </w:rPr>
              <w:t>«</w:t>
            </w:r>
            <w:r w:rsidR="00821325">
              <w:rPr>
                <w:rFonts w:cs="Arial"/>
                <w:b/>
                <w:szCs w:val="20"/>
              </w:rPr>
              <w:t xml:space="preserve"> Podonavje</w:t>
            </w:r>
          </w:p>
          <w:p w14:paraId="6FB1A7E6" w14:textId="77777777" w:rsidR="00821325" w:rsidRDefault="00821325" w:rsidP="00BA5DB6">
            <w:pPr>
              <w:jc w:val="both"/>
              <w:rPr>
                <w:rFonts w:cs="Arial"/>
                <w:szCs w:val="20"/>
              </w:rPr>
            </w:pPr>
            <w:r>
              <w:rPr>
                <w:rFonts w:cs="Arial"/>
                <w:szCs w:val="20"/>
              </w:rPr>
              <w:t>Dostopni, vključujoči in učinkoviti trgi dela</w:t>
            </w:r>
          </w:p>
          <w:p w14:paraId="0D832469" w14:textId="77777777" w:rsidR="00821325" w:rsidRDefault="00821325" w:rsidP="00BA5DB6">
            <w:pPr>
              <w:jc w:val="both"/>
              <w:rPr>
                <w:rFonts w:cs="Arial"/>
                <w:szCs w:val="20"/>
              </w:rPr>
            </w:pPr>
            <w:r>
              <w:rPr>
                <w:rFonts w:cs="Arial"/>
                <w:szCs w:val="20"/>
              </w:rPr>
              <w:t>Dostopno, vključujoče in kakovostno izobraževanje, usposabljanje in vseživljenjsko učenje</w:t>
            </w:r>
          </w:p>
          <w:p w14:paraId="7B187B60" w14:textId="77777777" w:rsidR="00821325" w:rsidRDefault="00821325" w:rsidP="00BA5DB6">
            <w:pPr>
              <w:jc w:val="both"/>
              <w:rPr>
                <w:rFonts w:cs="Arial"/>
                <w:szCs w:val="20"/>
              </w:rPr>
            </w:pPr>
            <w:r>
              <w:rPr>
                <w:rFonts w:cs="Arial"/>
                <w:szCs w:val="20"/>
              </w:rPr>
              <w:t>Trajnostni razvoj s pomočjo dediščine, kulture in turizma</w:t>
            </w:r>
          </w:p>
          <w:p w14:paraId="75420AA8" w14:textId="77777777" w:rsidR="00821325" w:rsidRDefault="00821325" w:rsidP="00BA5DB6">
            <w:pPr>
              <w:jc w:val="both"/>
              <w:rPr>
                <w:rFonts w:cs="Arial"/>
                <w:szCs w:val="20"/>
              </w:rPr>
            </w:pPr>
          </w:p>
          <w:p w14:paraId="019FC7BF" w14:textId="77777777" w:rsidR="00821325" w:rsidRDefault="00821325" w:rsidP="00BA5DB6">
            <w:pPr>
              <w:jc w:val="both"/>
              <w:rPr>
                <w:rFonts w:cs="Arial"/>
                <w:b/>
                <w:szCs w:val="20"/>
              </w:rPr>
            </w:pPr>
            <w:r>
              <w:rPr>
                <w:rFonts w:cs="Arial"/>
                <w:b/>
                <w:szCs w:val="20"/>
              </w:rPr>
              <w:t>Dobro upravljana regija</w:t>
            </w:r>
          </w:p>
          <w:p w14:paraId="69BE8F79" w14:textId="77777777" w:rsidR="00613F17" w:rsidRDefault="00613F17" w:rsidP="00BA5DB6">
            <w:pPr>
              <w:jc w:val="both"/>
              <w:rPr>
                <w:rFonts w:cs="Arial"/>
                <w:szCs w:val="20"/>
              </w:rPr>
            </w:pPr>
            <w:r>
              <w:rPr>
                <w:rFonts w:cs="Arial"/>
                <w:szCs w:val="20"/>
              </w:rPr>
              <w:t>Podpora upravljanju makro-regionalne strategije EUSDR</w:t>
            </w:r>
          </w:p>
          <w:p w14:paraId="4E9311CA" w14:textId="77777777" w:rsidR="00821325" w:rsidRDefault="00821325" w:rsidP="00BA5DB6">
            <w:pPr>
              <w:jc w:val="both"/>
              <w:rPr>
                <w:rFonts w:cs="Arial"/>
                <w:szCs w:val="20"/>
              </w:rPr>
            </w:pPr>
            <w:r>
              <w:rPr>
                <w:rFonts w:cs="Arial"/>
                <w:szCs w:val="20"/>
              </w:rPr>
              <w:t>Povečanje institucionalnih zmogljivosti za teritorialno in makro-regionalno upravljanje</w:t>
            </w:r>
          </w:p>
        </w:tc>
      </w:tr>
      <w:tr w:rsidR="00821325" w14:paraId="145C0686"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53DD9E33" w14:textId="77777777" w:rsidR="00821325" w:rsidRDefault="00821325" w:rsidP="00BA5DB6">
            <w:pPr>
              <w:jc w:val="both"/>
              <w:rPr>
                <w:rFonts w:cs="Arial"/>
                <w:szCs w:val="20"/>
              </w:rPr>
            </w:pPr>
          </w:p>
          <w:p w14:paraId="780ADD9F" w14:textId="77777777" w:rsidR="00821325" w:rsidRDefault="00821325" w:rsidP="00BA5DB6">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53E50775" w14:textId="77777777" w:rsidR="00821325" w:rsidRDefault="00821325" w:rsidP="00BA5DB6">
            <w:pPr>
              <w:jc w:val="both"/>
              <w:rPr>
                <w:rFonts w:cs="Arial"/>
                <w:szCs w:val="20"/>
              </w:rPr>
            </w:pPr>
          </w:p>
        </w:tc>
      </w:tr>
    </w:tbl>
    <w:p w14:paraId="2972EF30" w14:textId="77777777" w:rsidR="00821325" w:rsidRDefault="00821325" w:rsidP="00821325">
      <w:pPr>
        <w:spacing w:line="240" w:lineRule="auto"/>
        <w:rPr>
          <w:rFonts w:cs="Arial"/>
        </w:rPr>
      </w:pPr>
    </w:p>
    <w:p w14:paraId="394EDA3B" w14:textId="77777777" w:rsidR="006A10D7" w:rsidRDefault="006A10D7" w:rsidP="00EB5B0A">
      <w:pPr>
        <w:spacing w:line="240" w:lineRule="auto"/>
        <w:rPr>
          <w:rFonts w:cs="Arial"/>
        </w:rPr>
      </w:pPr>
    </w:p>
    <w:p w14:paraId="2116E273" w14:textId="77777777" w:rsidR="006A10D7" w:rsidRDefault="006A10D7" w:rsidP="00EB5B0A">
      <w:pPr>
        <w:spacing w:line="240" w:lineRule="auto"/>
        <w:rPr>
          <w:rFonts w:cs="Arial"/>
        </w:rPr>
      </w:pPr>
    </w:p>
    <w:p w14:paraId="05FA2787" w14:textId="77777777" w:rsidR="006A10D7" w:rsidRDefault="006A10D7" w:rsidP="00EB5B0A">
      <w:pPr>
        <w:spacing w:line="240" w:lineRule="auto"/>
        <w:rPr>
          <w:rFonts w:cs="Arial"/>
        </w:rPr>
      </w:pPr>
    </w:p>
    <w:p w14:paraId="68CB2009" w14:textId="77777777" w:rsidR="006A10D7" w:rsidRDefault="006A10D7" w:rsidP="00EB5B0A">
      <w:pPr>
        <w:spacing w:line="240" w:lineRule="auto"/>
        <w:rPr>
          <w:rFonts w:cs="Arial"/>
        </w:rPr>
      </w:pPr>
    </w:p>
    <w:p w14:paraId="5398E9BC" w14:textId="77777777" w:rsidR="006A10D7" w:rsidRDefault="006A10D7" w:rsidP="00EB5B0A">
      <w:pPr>
        <w:spacing w:line="240" w:lineRule="auto"/>
        <w:rPr>
          <w:rFonts w:cs="Arial"/>
        </w:rPr>
      </w:pPr>
    </w:p>
    <w:p w14:paraId="2C4BC3CA" w14:textId="77777777" w:rsidR="006A10D7" w:rsidRDefault="006A10D7" w:rsidP="00EB5B0A">
      <w:pPr>
        <w:spacing w:line="240" w:lineRule="auto"/>
        <w:rPr>
          <w:rFonts w:cs="Arial"/>
        </w:rPr>
      </w:pPr>
    </w:p>
    <w:p w14:paraId="71A2E4D6" w14:textId="77777777" w:rsidR="006A10D7" w:rsidRDefault="006A10D7" w:rsidP="00EB5B0A">
      <w:pPr>
        <w:spacing w:line="240" w:lineRule="auto"/>
        <w:rPr>
          <w:rFonts w:cs="Arial"/>
        </w:rPr>
      </w:pPr>
    </w:p>
    <w:p w14:paraId="1131D863" w14:textId="77777777" w:rsidR="006A10D7" w:rsidRDefault="006A10D7" w:rsidP="00EB5B0A">
      <w:pPr>
        <w:spacing w:line="240" w:lineRule="auto"/>
        <w:rPr>
          <w:rFonts w:cs="Arial"/>
        </w:rPr>
      </w:pPr>
    </w:p>
    <w:p w14:paraId="4046FE25" w14:textId="77777777" w:rsidR="006A10D7" w:rsidRDefault="006A10D7" w:rsidP="00EB5B0A">
      <w:pPr>
        <w:spacing w:line="240" w:lineRule="auto"/>
        <w:rPr>
          <w:rFonts w:cs="Arial"/>
        </w:rPr>
      </w:pPr>
    </w:p>
    <w:p w14:paraId="7E90A369" w14:textId="77777777" w:rsidR="006A10D7" w:rsidRDefault="006A10D7" w:rsidP="00EB5B0A">
      <w:pPr>
        <w:spacing w:line="240" w:lineRule="auto"/>
        <w:rPr>
          <w:rFonts w:cs="Arial"/>
        </w:rPr>
      </w:pPr>
    </w:p>
    <w:p w14:paraId="0DD9E869" w14:textId="77777777" w:rsidR="007F793F" w:rsidRDefault="007F793F" w:rsidP="00EB5B0A">
      <w:pPr>
        <w:spacing w:line="240" w:lineRule="auto"/>
        <w:rPr>
          <w:rFonts w:cs="Arial"/>
        </w:rPr>
      </w:pPr>
    </w:p>
    <w:p w14:paraId="7BB5C1F5" w14:textId="77777777" w:rsidR="007F793F" w:rsidRDefault="007F793F" w:rsidP="00EB5B0A">
      <w:pPr>
        <w:spacing w:line="240" w:lineRule="auto"/>
        <w:rPr>
          <w:rFonts w:cs="Arial"/>
        </w:rPr>
      </w:pPr>
    </w:p>
    <w:p w14:paraId="06DECE97" w14:textId="77777777" w:rsidR="006A10D7" w:rsidRDefault="006A10D7" w:rsidP="00EB5B0A">
      <w:pPr>
        <w:spacing w:line="240" w:lineRule="auto"/>
        <w:rPr>
          <w:rFonts w:cs="Arial"/>
        </w:rPr>
      </w:pPr>
    </w:p>
    <w:p w14:paraId="2CA830A0" w14:textId="77777777" w:rsidR="006A10D7" w:rsidRDefault="006A10D7" w:rsidP="00EB5B0A">
      <w:pPr>
        <w:spacing w:line="240" w:lineRule="auto"/>
        <w:rPr>
          <w:rFonts w:cs="Arial"/>
        </w:rPr>
      </w:pPr>
    </w:p>
    <w:p w14:paraId="4B5E45B0" w14:textId="77777777" w:rsidR="006A10D7" w:rsidRDefault="006A10D7" w:rsidP="00EB5B0A">
      <w:pPr>
        <w:spacing w:line="240" w:lineRule="auto"/>
        <w:rPr>
          <w:rFonts w:cs="Arial"/>
        </w:rPr>
      </w:pPr>
    </w:p>
    <w:p w14:paraId="7AA4496D" w14:textId="77777777" w:rsidR="006A10D7" w:rsidRDefault="006A10D7" w:rsidP="00EB5B0A">
      <w:pPr>
        <w:spacing w:line="240" w:lineRule="auto"/>
        <w:rPr>
          <w:rFonts w:cs="Arial"/>
        </w:rPr>
      </w:pPr>
    </w:p>
    <w:p w14:paraId="0BA1C84C" w14:textId="77777777" w:rsidR="006A10D7" w:rsidRDefault="006A10D7" w:rsidP="00EB5B0A">
      <w:pPr>
        <w:spacing w:line="240" w:lineRule="auto"/>
        <w:rPr>
          <w:rFonts w:cs="Arial"/>
        </w:rPr>
      </w:pPr>
    </w:p>
    <w:p w14:paraId="588DBC16" w14:textId="77777777" w:rsidR="00EB5B0A" w:rsidRDefault="006A10D7" w:rsidP="00613F17">
      <w:pPr>
        <w:spacing w:line="240" w:lineRule="auto"/>
        <w:jc w:val="right"/>
        <w:rPr>
          <w:rFonts w:cs="Arial"/>
        </w:rPr>
      </w:pPr>
      <w:r>
        <w:rPr>
          <w:noProof/>
          <w:lang w:eastAsia="sl-SI"/>
        </w:rPr>
        <w:drawing>
          <wp:inline distT="0" distB="0" distL="0" distR="0" wp14:anchorId="60851664" wp14:editId="6CB8F758">
            <wp:extent cx="5497192" cy="1008546"/>
            <wp:effectExtent l="0" t="0" r="8890" b="1270"/>
            <wp:docPr id="7"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546245" cy="1017545"/>
                    </a:xfrm>
                    <a:prstGeom prst="rect">
                      <a:avLst/>
                    </a:prstGeom>
                  </pic:spPr>
                </pic:pic>
              </a:graphicData>
            </a:graphic>
          </wp:inline>
        </w:drawing>
      </w:r>
      <w:r w:rsidR="00821325">
        <w:rPr>
          <w:rFonts w:cs="Arial"/>
        </w:rPr>
        <w:br w:type="column"/>
      </w:r>
    </w:p>
    <w:p w14:paraId="507585D6" w14:textId="77777777" w:rsidR="00EB5B0A" w:rsidRDefault="00EB5B0A" w:rsidP="00EB5B0A">
      <w:pPr>
        <w:spacing w:line="24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614"/>
      </w:tblGrid>
      <w:tr w:rsidR="00EB5B0A" w14:paraId="17E3901E"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479C4785" w14:textId="77777777" w:rsidR="00EB5B0A" w:rsidRDefault="00EB5B0A" w:rsidP="00BA5DB6">
            <w:pPr>
              <w:shd w:val="clear" w:color="auto" w:fill="DEEAF6" w:themeFill="accent1" w:themeFillTint="33"/>
              <w:jc w:val="both"/>
              <w:rPr>
                <w:rFonts w:cs="Arial"/>
              </w:rPr>
            </w:pPr>
            <w:r>
              <w:rPr>
                <w:rFonts w:cs="Arial"/>
              </w:rPr>
              <w:br w:type="column"/>
            </w:r>
          </w:p>
          <w:p w14:paraId="51709EEB" w14:textId="77777777" w:rsidR="00EB5B0A" w:rsidRDefault="00EB5B0A" w:rsidP="00BA5DB6">
            <w:pPr>
              <w:shd w:val="clear" w:color="auto" w:fill="DEEAF6" w:themeFill="accent1" w:themeFillTint="33"/>
              <w:jc w:val="both"/>
              <w:rPr>
                <w:rFonts w:cs="Arial"/>
                <w:b/>
                <w:szCs w:val="20"/>
              </w:rPr>
            </w:pP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Jadransko-jonski program 2021-2027 (</w:t>
            </w: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ADRION)</w:t>
            </w:r>
          </w:p>
          <w:p w14:paraId="688D82E6" w14:textId="77777777" w:rsidR="00EB5B0A" w:rsidRDefault="00EB5B0A" w:rsidP="00BA5DB6">
            <w:pPr>
              <w:shd w:val="clear" w:color="auto" w:fill="DEEAF6" w:themeFill="accent1" w:themeFillTint="33"/>
              <w:jc w:val="both"/>
              <w:rPr>
                <w:rFonts w:cs="Arial"/>
                <w:b/>
                <w:szCs w:val="20"/>
              </w:rPr>
            </w:pPr>
          </w:p>
        </w:tc>
      </w:tr>
      <w:tr w:rsidR="00EB5B0A" w14:paraId="75632736"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101C8B38" w14:textId="77777777" w:rsidR="00EB5B0A" w:rsidRDefault="00EB5B0A" w:rsidP="00BA5DB6">
            <w:pPr>
              <w:jc w:val="both"/>
              <w:rPr>
                <w:rFonts w:cs="Arial"/>
                <w:szCs w:val="20"/>
              </w:rPr>
            </w:pPr>
          </w:p>
          <w:p w14:paraId="32159F4A" w14:textId="77777777" w:rsidR="00D14558" w:rsidRDefault="00D14558" w:rsidP="00BA5DB6">
            <w:pPr>
              <w:jc w:val="both"/>
              <w:rPr>
                <w:rFonts w:cs="Arial"/>
                <w:szCs w:val="20"/>
              </w:rPr>
            </w:pPr>
          </w:p>
          <w:p w14:paraId="028C995A" w14:textId="77777777" w:rsidR="00EB5B0A" w:rsidRDefault="00EB5B0A" w:rsidP="00BA5DB6">
            <w:pPr>
              <w:jc w:val="both"/>
              <w:rPr>
                <w:rFonts w:cs="Arial"/>
                <w:szCs w:val="20"/>
              </w:rPr>
            </w:pPr>
            <w:r>
              <w:rPr>
                <w:rFonts w:cs="Arial"/>
                <w:noProof/>
                <w:szCs w:val="20"/>
                <w:lang w:eastAsia="sl-SI"/>
              </w:rPr>
              <w:drawing>
                <wp:inline distT="0" distB="0" distL="0" distR="0" wp14:anchorId="0EF5DA9E" wp14:editId="08D08564">
                  <wp:extent cx="5761355" cy="4072255"/>
                  <wp:effectExtent l="0" t="0" r="0" b="444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4072255"/>
                          </a:xfrm>
                          <a:prstGeom prst="rect">
                            <a:avLst/>
                          </a:prstGeom>
                          <a:noFill/>
                        </pic:spPr>
                      </pic:pic>
                    </a:graphicData>
                  </a:graphic>
                </wp:inline>
              </w:drawing>
            </w:r>
          </w:p>
          <w:p w14:paraId="66E3BF66" w14:textId="77777777" w:rsidR="00EB5B0A" w:rsidRDefault="00EB5B0A" w:rsidP="00BA5DB6">
            <w:pPr>
              <w:jc w:val="both"/>
              <w:rPr>
                <w:rFonts w:cs="Arial"/>
                <w:szCs w:val="20"/>
              </w:rPr>
            </w:pPr>
          </w:p>
          <w:p w14:paraId="4A32A49E" w14:textId="77777777" w:rsidR="00EB5B0A" w:rsidRDefault="00EB5B0A" w:rsidP="00BA5DB6">
            <w:pPr>
              <w:jc w:val="both"/>
              <w:rPr>
                <w:rFonts w:cs="Arial"/>
                <w:szCs w:val="20"/>
              </w:rPr>
            </w:pPr>
            <w:r>
              <w:rPr>
                <w:rFonts w:cs="Arial"/>
                <w:szCs w:val="20"/>
              </w:rPr>
              <w:t>Program se po območju sklada z Jadransko-jonsko makro-regionalno strategijo EUSAIR.</w:t>
            </w:r>
          </w:p>
          <w:p w14:paraId="13E215D8" w14:textId="77777777" w:rsidR="00EB5B0A" w:rsidRDefault="00EB5B0A" w:rsidP="00BA5DB6">
            <w:pPr>
              <w:jc w:val="both"/>
              <w:rPr>
                <w:rFonts w:cs="Arial"/>
                <w:szCs w:val="20"/>
              </w:rPr>
            </w:pPr>
          </w:p>
          <w:p w14:paraId="636CCE24" w14:textId="77777777" w:rsidR="00EB5B0A" w:rsidRDefault="00EB5B0A" w:rsidP="00BA5DB6">
            <w:pPr>
              <w:jc w:val="both"/>
              <w:rPr>
                <w:rFonts w:cs="Arial"/>
                <w:szCs w:val="20"/>
              </w:rPr>
            </w:pPr>
            <w:r>
              <w:rPr>
                <w:rFonts w:cs="Arial"/>
                <w:szCs w:val="20"/>
              </w:rPr>
              <w:t xml:space="preserve">Obsega celotno </w:t>
            </w:r>
            <w:r>
              <w:rPr>
                <w:rFonts w:cs="Arial"/>
                <w:b/>
                <w:szCs w:val="20"/>
              </w:rPr>
              <w:t>območje</w:t>
            </w:r>
            <w:r>
              <w:rPr>
                <w:rFonts w:cs="Arial"/>
                <w:szCs w:val="20"/>
              </w:rPr>
              <w:t xml:space="preserve"> držav članic Slovenije, Hrvaške in Grčije ter nečlanic Bosne in Hercegovine, Srbije, Črne gore, Albanije,  Severne Makedonije in San Marina; regije v okviru Italije (Furlanija-Julijska krajina, </w:t>
            </w:r>
            <w:proofErr w:type="spellStart"/>
            <w:r>
              <w:rPr>
                <w:rFonts w:cs="Arial"/>
                <w:szCs w:val="20"/>
              </w:rPr>
              <w:t>Veneto</w:t>
            </w:r>
            <w:proofErr w:type="spellEnd"/>
            <w:r>
              <w:rPr>
                <w:rFonts w:cs="Arial"/>
                <w:szCs w:val="20"/>
              </w:rPr>
              <w:t xml:space="preserve">, Trento, Bolzano, Lombardija, Emilija-Romanja, Marke, Umbrija, </w:t>
            </w:r>
            <w:proofErr w:type="spellStart"/>
            <w:r>
              <w:rPr>
                <w:rFonts w:cs="Arial"/>
                <w:szCs w:val="20"/>
              </w:rPr>
              <w:t>Abruzzo</w:t>
            </w:r>
            <w:proofErr w:type="spellEnd"/>
            <w:r>
              <w:rPr>
                <w:rFonts w:cs="Arial"/>
                <w:szCs w:val="20"/>
              </w:rPr>
              <w:t xml:space="preserve">, </w:t>
            </w:r>
            <w:proofErr w:type="spellStart"/>
            <w:r>
              <w:rPr>
                <w:rFonts w:cs="Arial"/>
                <w:szCs w:val="20"/>
              </w:rPr>
              <w:t>Molize</w:t>
            </w:r>
            <w:proofErr w:type="spellEnd"/>
            <w:r>
              <w:rPr>
                <w:rFonts w:cs="Arial"/>
                <w:szCs w:val="20"/>
              </w:rPr>
              <w:t xml:space="preserve">, Apulija, Bazilikata, Kalabrija, Sicilija). </w:t>
            </w:r>
          </w:p>
          <w:p w14:paraId="602D30A4" w14:textId="77777777" w:rsidR="00EB5B0A" w:rsidRDefault="00EB5B0A" w:rsidP="00BA5DB6">
            <w:pPr>
              <w:jc w:val="both"/>
              <w:rPr>
                <w:rFonts w:cs="Arial"/>
                <w:szCs w:val="20"/>
              </w:rPr>
            </w:pPr>
          </w:p>
          <w:p w14:paraId="40AFDD31" w14:textId="77777777" w:rsidR="00EB5B0A" w:rsidRDefault="00EB5B0A" w:rsidP="007D1C06">
            <w:pPr>
              <w:jc w:val="both"/>
              <w:rPr>
                <w:rFonts w:cs="Arial"/>
                <w:szCs w:val="20"/>
              </w:rPr>
            </w:pPr>
            <w:r>
              <w:rPr>
                <w:rFonts w:cs="Arial"/>
                <w:szCs w:val="20"/>
              </w:rPr>
              <w:t xml:space="preserve">Območju sta na novo priključena Severna Makedonija in </w:t>
            </w:r>
            <w:r w:rsidR="00FE0106">
              <w:rPr>
                <w:rFonts w:cs="Arial"/>
                <w:szCs w:val="20"/>
              </w:rPr>
              <w:t>San Marino</w:t>
            </w:r>
            <w:r w:rsidR="007D1C06">
              <w:rPr>
                <w:rFonts w:cs="Arial"/>
                <w:szCs w:val="20"/>
              </w:rPr>
              <w:t>.</w:t>
            </w:r>
          </w:p>
          <w:p w14:paraId="35C583EF" w14:textId="77777777" w:rsidR="007D1C06" w:rsidRDefault="007D1C06" w:rsidP="007D1C06">
            <w:pPr>
              <w:jc w:val="both"/>
              <w:rPr>
                <w:rFonts w:cs="Arial"/>
                <w:szCs w:val="20"/>
              </w:rPr>
            </w:pPr>
          </w:p>
        </w:tc>
      </w:tr>
      <w:tr w:rsidR="00EB5B0A" w14:paraId="2A88A0FF"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77E43614" w14:textId="77777777" w:rsidR="00EB5B0A" w:rsidRDefault="00EB5B0A" w:rsidP="00BA5DB6">
            <w:pPr>
              <w:jc w:val="both"/>
              <w:rPr>
                <w:rFonts w:cs="Arial"/>
                <w:b/>
                <w:szCs w:val="20"/>
              </w:rPr>
            </w:pPr>
          </w:p>
          <w:p w14:paraId="08FB9A06" w14:textId="77777777" w:rsidR="00EB5B0A" w:rsidRDefault="00EB5B0A" w:rsidP="00BA5DB6">
            <w:pPr>
              <w:jc w:val="both"/>
              <w:rPr>
                <w:rFonts w:cs="Arial"/>
                <w:szCs w:val="20"/>
              </w:rPr>
            </w:pPr>
            <w:r>
              <w:rPr>
                <w:rFonts w:cs="Arial"/>
                <w:b/>
                <w:szCs w:val="20"/>
              </w:rPr>
              <w:t>Organ upravljanja:</w:t>
            </w:r>
            <w:r>
              <w:rPr>
                <w:rFonts w:cs="Arial"/>
                <w:szCs w:val="20"/>
              </w:rPr>
              <w:t xml:space="preserve"> Dežela Emilija-Romanja, Bologna, Italija.</w:t>
            </w:r>
          </w:p>
          <w:p w14:paraId="37509C4A" w14:textId="77777777" w:rsidR="00EB5B0A" w:rsidRDefault="00EB5B0A" w:rsidP="00BA5DB6">
            <w:pPr>
              <w:jc w:val="both"/>
              <w:rPr>
                <w:rFonts w:cs="Arial"/>
                <w:szCs w:val="20"/>
              </w:rPr>
            </w:pPr>
          </w:p>
        </w:tc>
      </w:tr>
      <w:tr w:rsidR="00EB5B0A" w14:paraId="165AA4C5"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56950F82" w14:textId="77777777" w:rsidR="00EB5B0A" w:rsidRDefault="00EB5B0A" w:rsidP="00BA5DB6">
            <w:pPr>
              <w:jc w:val="both"/>
              <w:rPr>
                <w:rFonts w:cs="Arial"/>
                <w:szCs w:val="20"/>
              </w:rPr>
            </w:pPr>
          </w:p>
          <w:p w14:paraId="2F80C2E6" w14:textId="77777777" w:rsidR="00EB5B0A" w:rsidRPr="009739BC" w:rsidRDefault="00EB5B0A" w:rsidP="00BA5DB6">
            <w:pPr>
              <w:jc w:val="both"/>
              <w:rPr>
                <w:rFonts w:cs="Arial"/>
                <w:szCs w:val="20"/>
              </w:rPr>
            </w:pPr>
            <w:r w:rsidRPr="00B95ACE">
              <w:rPr>
                <w:rFonts w:cs="Arial"/>
                <w:b/>
                <w:szCs w:val="20"/>
              </w:rPr>
              <w:t>Višina sredstev</w:t>
            </w:r>
            <w:r>
              <w:rPr>
                <w:rFonts w:cs="Arial"/>
                <w:szCs w:val="20"/>
              </w:rPr>
              <w:t xml:space="preserve"> </w:t>
            </w:r>
            <w:r w:rsidR="00C47FCA">
              <w:rPr>
                <w:rFonts w:cs="Arial"/>
                <w:szCs w:val="20"/>
              </w:rPr>
              <w:t xml:space="preserve">znaša: </w:t>
            </w:r>
            <w:r w:rsidR="00E320C6">
              <w:rPr>
                <w:rFonts w:cs="Arial"/>
                <w:szCs w:val="20"/>
              </w:rPr>
              <w:t>65,</w:t>
            </w:r>
            <w:r w:rsidR="00771359">
              <w:rPr>
                <w:rFonts w:cs="Arial"/>
                <w:szCs w:val="20"/>
              </w:rPr>
              <w:t>9</w:t>
            </w:r>
            <w:r w:rsidR="00E320C6">
              <w:rPr>
                <w:rFonts w:cs="Arial"/>
                <w:szCs w:val="20"/>
              </w:rPr>
              <w:t xml:space="preserve"> milijona EUR</w:t>
            </w:r>
            <w:r w:rsidR="00C47FCA">
              <w:rPr>
                <w:rFonts w:cs="Arial"/>
                <w:szCs w:val="20"/>
              </w:rPr>
              <w:t xml:space="preserve"> iz ESRR in</w:t>
            </w:r>
            <w:r w:rsidR="00E320C6">
              <w:rPr>
                <w:rFonts w:cs="Arial"/>
                <w:szCs w:val="20"/>
              </w:rPr>
              <w:t xml:space="preserve"> 70,</w:t>
            </w:r>
            <w:r w:rsidR="00771359">
              <w:rPr>
                <w:rFonts w:cs="Arial"/>
                <w:szCs w:val="20"/>
              </w:rPr>
              <w:t>8</w:t>
            </w:r>
            <w:r w:rsidR="00E320C6">
              <w:rPr>
                <w:rFonts w:cs="Arial"/>
                <w:szCs w:val="20"/>
              </w:rPr>
              <w:t xml:space="preserve"> milijona EUR</w:t>
            </w:r>
            <w:r w:rsidR="00C47FCA">
              <w:rPr>
                <w:rFonts w:cs="Arial"/>
                <w:szCs w:val="20"/>
              </w:rPr>
              <w:t xml:space="preserve"> iz IPA</w:t>
            </w:r>
            <w:r w:rsidR="00E320C6">
              <w:rPr>
                <w:rFonts w:cs="Arial"/>
                <w:szCs w:val="20"/>
              </w:rPr>
              <w:t>, skupaj 136,</w:t>
            </w:r>
            <w:r w:rsidR="00771359">
              <w:rPr>
                <w:rFonts w:cs="Arial"/>
                <w:szCs w:val="20"/>
              </w:rPr>
              <w:t>7</w:t>
            </w:r>
            <w:r w:rsidR="00E320C6">
              <w:rPr>
                <w:rFonts w:cs="Arial"/>
                <w:szCs w:val="20"/>
              </w:rPr>
              <w:t xml:space="preserve"> milijona EUR</w:t>
            </w:r>
            <w:r w:rsidR="00E320C6" w:rsidRPr="009739BC">
              <w:rPr>
                <w:rFonts w:cs="Arial"/>
                <w:szCs w:val="20"/>
              </w:rPr>
              <w:t>.</w:t>
            </w:r>
            <w:r w:rsidRPr="009739BC">
              <w:rPr>
                <w:rFonts w:cs="Arial"/>
                <w:szCs w:val="20"/>
              </w:rPr>
              <w:t xml:space="preserve"> </w:t>
            </w:r>
            <w:r w:rsidR="005E28A3" w:rsidRPr="009739BC">
              <w:rPr>
                <w:rFonts w:cs="Arial"/>
                <w:szCs w:val="20"/>
              </w:rPr>
              <w:t xml:space="preserve">Verjetno bo enotni sklad </w:t>
            </w:r>
            <w:proofErr w:type="spellStart"/>
            <w:r w:rsidR="005E28A3" w:rsidRPr="009739BC">
              <w:rPr>
                <w:rFonts w:cs="Arial"/>
                <w:szCs w:val="20"/>
              </w:rPr>
              <w:t>Interreg</w:t>
            </w:r>
            <w:proofErr w:type="spellEnd"/>
            <w:r w:rsidR="005E28A3" w:rsidRPr="009739BC">
              <w:rPr>
                <w:rFonts w:cs="Arial"/>
                <w:szCs w:val="20"/>
              </w:rPr>
              <w:t>.</w:t>
            </w:r>
          </w:p>
          <w:p w14:paraId="79C1AEC5" w14:textId="77777777" w:rsidR="00EB5B0A" w:rsidRDefault="00EB5B0A" w:rsidP="00477E92">
            <w:pPr>
              <w:spacing w:after="120"/>
              <w:jc w:val="both"/>
              <w:rPr>
                <w:rFonts w:cs="Arial"/>
                <w:szCs w:val="20"/>
              </w:rPr>
            </w:pPr>
            <w:r w:rsidRPr="009739BC">
              <w:rPr>
                <w:rFonts w:cs="Arial"/>
                <w:szCs w:val="20"/>
              </w:rPr>
              <w:t>Stopnja sofinanciranja projektov znaša</w:t>
            </w:r>
            <w:r w:rsidR="007E78EF" w:rsidRPr="009739BC">
              <w:rPr>
                <w:rFonts w:cs="Arial"/>
                <w:szCs w:val="20"/>
              </w:rPr>
              <w:t xml:space="preserve"> predvidoma</w:t>
            </w:r>
            <w:r w:rsidRPr="009739BC">
              <w:rPr>
                <w:rFonts w:cs="Arial"/>
                <w:szCs w:val="20"/>
              </w:rPr>
              <w:t>: 8</w:t>
            </w:r>
            <w:r w:rsidR="00A11D4E" w:rsidRPr="009739BC">
              <w:rPr>
                <w:rFonts w:cs="Arial"/>
                <w:szCs w:val="20"/>
              </w:rPr>
              <w:t>5</w:t>
            </w:r>
            <w:r w:rsidRPr="009739BC">
              <w:rPr>
                <w:rFonts w:cs="Arial"/>
                <w:szCs w:val="20"/>
              </w:rPr>
              <w:t xml:space="preserve"> % iz </w:t>
            </w:r>
            <w:r w:rsidR="006311FF">
              <w:rPr>
                <w:rFonts w:cs="Arial"/>
                <w:szCs w:val="20"/>
              </w:rPr>
              <w:t xml:space="preserve">Sklada </w:t>
            </w:r>
            <w:proofErr w:type="spellStart"/>
            <w:r w:rsidR="006311FF">
              <w:rPr>
                <w:rFonts w:cs="Arial"/>
                <w:szCs w:val="20"/>
              </w:rPr>
              <w:t>Interreg</w:t>
            </w:r>
            <w:proofErr w:type="spellEnd"/>
            <w:r w:rsidRPr="009739BC">
              <w:rPr>
                <w:rFonts w:cs="Arial"/>
                <w:szCs w:val="20"/>
              </w:rPr>
              <w:t xml:space="preserve">, </w:t>
            </w:r>
            <w:r w:rsidR="00A11D4E" w:rsidRPr="009739BC">
              <w:rPr>
                <w:rFonts w:cs="Arial"/>
                <w:szCs w:val="20"/>
              </w:rPr>
              <w:t>15</w:t>
            </w:r>
            <w:r w:rsidRPr="009739BC">
              <w:rPr>
                <w:rFonts w:cs="Arial"/>
                <w:szCs w:val="20"/>
              </w:rPr>
              <w:t xml:space="preserve"> % pa je</w:t>
            </w:r>
            <w:r>
              <w:rPr>
                <w:rFonts w:cs="Arial"/>
                <w:szCs w:val="20"/>
              </w:rPr>
              <w:t xml:space="preserve"> nacionalna udeležba.</w:t>
            </w:r>
          </w:p>
        </w:tc>
      </w:tr>
      <w:tr w:rsidR="00EB5B0A" w14:paraId="42319740" w14:textId="77777777" w:rsidTr="00BA5DB6">
        <w:tc>
          <w:tcPr>
            <w:tcW w:w="9062" w:type="dxa"/>
            <w:gridSpan w:val="2"/>
            <w:tcBorders>
              <w:top w:val="single" w:sz="4" w:space="0" w:color="auto"/>
              <w:left w:val="single" w:sz="4" w:space="0" w:color="auto"/>
              <w:bottom w:val="single" w:sz="4" w:space="0" w:color="auto"/>
              <w:right w:val="single" w:sz="4" w:space="0" w:color="auto"/>
            </w:tcBorders>
            <w:hideMark/>
          </w:tcPr>
          <w:p w14:paraId="2E6FCDF1" w14:textId="77777777" w:rsidR="00EB5B0A" w:rsidRDefault="00EB5B0A" w:rsidP="00BA5DB6">
            <w:pPr>
              <w:jc w:val="both"/>
              <w:rPr>
                <w:rFonts w:cs="Arial"/>
                <w:b/>
                <w:szCs w:val="20"/>
              </w:rPr>
            </w:pPr>
          </w:p>
          <w:p w14:paraId="123C6F1F" w14:textId="77777777" w:rsidR="00EB5B0A" w:rsidRDefault="00EB5B0A" w:rsidP="00BA5DB6">
            <w:pPr>
              <w:jc w:val="both"/>
              <w:rPr>
                <w:rFonts w:cs="Arial"/>
                <w:szCs w:val="20"/>
              </w:rPr>
            </w:pPr>
            <w:r>
              <w:rPr>
                <w:rFonts w:cs="Arial"/>
                <w:b/>
                <w:szCs w:val="20"/>
              </w:rPr>
              <w:t xml:space="preserve">Cilji programa </w:t>
            </w:r>
            <w:r>
              <w:rPr>
                <w:rFonts w:cs="Arial"/>
                <w:szCs w:val="20"/>
              </w:rPr>
              <w:t xml:space="preserve">so pametna, zelena, povezana in dobro upravljana regija. </w:t>
            </w:r>
          </w:p>
          <w:p w14:paraId="337FA033" w14:textId="77777777" w:rsidR="00EB5B0A" w:rsidRDefault="00EB5B0A" w:rsidP="00BA5DB6">
            <w:pPr>
              <w:jc w:val="both"/>
              <w:rPr>
                <w:rFonts w:cs="Arial"/>
                <w:szCs w:val="20"/>
              </w:rPr>
            </w:pPr>
          </w:p>
        </w:tc>
      </w:tr>
      <w:tr w:rsidR="00EB5B0A" w14:paraId="769E7F62" w14:textId="77777777" w:rsidTr="00BA5DB6">
        <w:tc>
          <w:tcPr>
            <w:tcW w:w="90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843A1C" w14:textId="77777777" w:rsidR="00EB5B0A" w:rsidRDefault="00EB5B0A" w:rsidP="00BA5DB6">
            <w:pPr>
              <w:jc w:val="both"/>
              <w:rPr>
                <w:rFonts w:cs="Arial"/>
                <w:b/>
                <w:szCs w:val="20"/>
              </w:rPr>
            </w:pPr>
          </w:p>
          <w:p w14:paraId="02B5FF12" w14:textId="77777777" w:rsidR="00EB5B0A" w:rsidRDefault="00EB5B0A" w:rsidP="00BA5DB6">
            <w:pPr>
              <w:jc w:val="both"/>
              <w:rPr>
                <w:rFonts w:cs="Arial"/>
                <w:b/>
                <w:szCs w:val="20"/>
              </w:rPr>
            </w:pPr>
            <w:r>
              <w:rPr>
                <w:rFonts w:cs="Arial"/>
                <w:b/>
                <w:szCs w:val="20"/>
              </w:rPr>
              <w:t xml:space="preserve">Vsebina programa </w:t>
            </w:r>
            <w:proofErr w:type="spellStart"/>
            <w:r>
              <w:rPr>
                <w:rFonts w:cs="Arial"/>
                <w:b/>
                <w:szCs w:val="20"/>
              </w:rPr>
              <w:t>Interreg</w:t>
            </w:r>
            <w:proofErr w:type="spellEnd"/>
            <w:r>
              <w:rPr>
                <w:rFonts w:cs="Arial"/>
                <w:b/>
                <w:szCs w:val="20"/>
              </w:rPr>
              <w:t xml:space="preserve">  </w:t>
            </w:r>
            <w:r w:rsidR="009739BC">
              <w:rPr>
                <w:rFonts w:cs="Arial"/>
                <w:b/>
                <w:szCs w:val="20"/>
              </w:rPr>
              <w:t xml:space="preserve">IPA </w:t>
            </w:r>
            <w:r>
              <w:rPr>
                <w:rFonts w:cs="Arial"/>
                <w:b/>
                <w:szCs w:val="20"/>
              </w:rPr>
              <w:t>ADRION 2021-2027</w:t>
            </w:r>
          </w:p>
          <w:p w14:paraId="1B07002D" w14:textId="77777777" w:rsidR="00EB5B0A" w:rsidRDefault="00EB5B0A" w:rsidP="00BA5DB6">
            <w:pPr>
              <w:jc w:val="both"/>
              <w:rPr>
                <w:rFonts w:cs="Arial"/>
                <w:b/>
                <w:szCs w:val="20"/>
                <w:highlight w:val="yellow"/>
              </w:rPr>
            </w:pPr>
          </w:p>
        </w:tc>
      </w:tr>
      <w:tr w:rsidR="00EB5B0A" w14:paraId="40028873" w14:textId="77777777" w:rsidTr="006A10D7">
        <w:tc>
          <w:tcPr>
            <w:tcW w:w="2059" w:type="dxa"/>
            <w:tcBorders>
              <w:top w:val="single" w:sz="4" w:space="0" w:color="auto"/>
              <w:left w:val="single" w:sz="4" w:space="0" w:color="auto"/>
              <w:bottom w:val="single" w:sz="4" w:space="0" w:color="auto"/>
              <w:right w:val="single" w:sz="4" w:space="0" w:color="auto"/>
            </w:tcBorders>
          </w:tcPr>
          <w:p w14:paraId="3989DCEB" w14:textId="77777777" w:rsidR="00EB5B0A" w:rsidRDefault="00EB5B0A" w:rsidP="00BA5DB6">
            <w:pPr>
              <w:jc w:val="both"/>
              <w:rPr>
                <w:rFonts w:cs="Arial"/>
                <w:b/>
                <w:szCs w:val="20"/>
              </w:rPr>
            </w:pPr>
          </w:p>
          <w:p w14:paraId="78ED0932" w14:textId="77777777" w:rsidR="00EB5B0A" w:rsidRDefault="00EB5B0A" w:rsidP="00BA5DB6">
            <w:pPr>
              <w:jc w:val="both"/>
              <w:rPr>
                <w:rFonts w:cs="Arial"/>
                <w:b/>
                <w:szCs w:val="20"/>
              </w:rPr>
            </w:pPr>
            <w:r>
              <w:rPr>
                <w:rFonts w:cs="Arial"/>
                <w:b/>
                <w:szCs w:val="20"/>
              </w:rPr>
              <w:t>Prioriteta 1</w:t>
            </w:r>
          </w:p>
          <w:p w14:paraId="3886BD99" w14:textId="77777777" w:rsidR="00EB5B0A" w:rsidRDefault="00EB5B0A" w:rsidP="00BA5DB6">
            <w:pPr>
              <w:jc w:val="both"/>
              <w:rPr>
                <w:rFonts w:cs="Arial"/>
                <w:szCs w:val="20"/>
              </w:rPr>
            </w:pPr>
            <w:r>
              <w:rPr>
                <w:rFonts w:cs="Arial"/>
                <w:szCs w:val="20"/>
              </w:rPr>
              <w:t>1.1.</w:t>
            </w:r>
          </w:p>
          <w:p w14:paraId="242468EE" w14:textId="77777777" w:rsidR="00EB5B0A" w:rsidRDefault="00EB5B0A" w:rsidP="00BA5DB6">
            <w:pPr>
              <w:jc w:val="both"/>
              <w:rPr>
                <w:rFonts w:cs="Arial"/>
                <w:szCs w:val="20"/>
              </w:rPr>
            </w:pPr>
          </w:p>
          <w:p w14:paraId="23DA3DD7" w14:textId="77777777" w:rsidR="00EB5B0A" w:rsidRDefault="00EB5B0A" w:rsidP="00BA5DB6">
            <w:pPr>
              <w:jc w:val="both"/>
              <w:rPr>
                <w:rFonts w:cs="Arial"/>
                <w:szCs w:val="20"/>
              </w:rPr>
            </w:pPr>
            <w:r>
              <w:rPr>
                <w:rFonts w:cs="Arial"/>
                <w:szCs w:val="20"/>
              </w:rPr>
              <w:t>1.2.</w:t>
            </w:r>
          </w:p>
          <w:p w14:paraId="0683309C" w14:textId="77777777" w:rsidR="00EB5B0A" w:rsidRDefault="00EB5B0A" w:rsidP="00BA5DB6">
            <w:pPr>
              <w:jc w:val="both"/>
              <w:rPr>
                <w:rFonts w:cs="Arial"/>
                <w:szCs w:val="20"/>
              </w:rPr>
            </w:pPr>
          </w:p>
          <w:p w14:paraId="71EC796E" w14:textId="77777777" w:rsidR="00EB5B0A" w:rsidRDefault="00EB5B0A" w:rsidP="00BA5DB6">
            <w:pPr>
              <w:jc w:val="both"/>
              <w:rPr>
                <w:rFonts w:cs="Arial"/>
                <w:szCs w:val="20"/>
              </w:rPr>
            </w:pPr>
          </w:p>
          <w:p w14:paraId="17FB69F9" w14:textId="77777777" w:rsidR="00EB5B0A" w:rsidRDefault="00EB5B0A" w:rsidP="00BA5DB6">
            <w:pPr>
              <w:jc w:val="both"/>
              <w:rPr>
                <w:rFonts w:cs="Arial"/>
                <w:b/>
                <w:szCs w:val="20"/>
              </w:rPr>
            </w:pPr>
            <w:r>
              <w:rPr>
                <w:rFonts w:cs="Arial"/>
                <w:b/>
                <w:szCs w:val="20"/>
              </w:rPr>
              <w:t>Prioriteta 2</w:t>
            </w:r>
          </w:p>
          <w:p w14:paraId="231D366C" w14:textId="77777777" w:rsidR="00EB5B0A" w:rsidRDefault="00EB5B0A" w:rsidP="00BA5DB6">
            <w:pPr>
              <w:jc w:val="both"/>
              <w:rPr>
                <w:rFonts w:cs="Arial"/>
                <w:szCs w:val="20"/>
              </w:rPr>
            </w:pPr>
            <w:r>
              <w:rPr>
                <w:rFonts w:cs="Arial"/>
                <w:szCs w:val="20"/>
              </w:rPr>
              <w:t>2.1.</w:t>
            </w:r>
          </w:p>
          <w:p w14:paraId="32BD9338" w14:textId="77777777" w:rsidR="00EB5B0A" w:rsidRDefault="00EB5B0A" w:rsidP="00BA5DB6">
            <w:pPr>
              <w:jc w:val="both"/>
              <w:rPr>
                <w:rFonts w:cs="Arial"/>
                <w:szCs w:val="20"/>
              </w:rPr>
            </w:pPr>
            <w:r>
              <w:rPr>
                <w:rFonts w:cs="Arial"/>
                <w:szCs w:val="20"/>
              </w:rPr>
              <w:t>2.2.</w:t>
            </w:r>
          </w:p>
          <w:p w14:paraId="2DC597D9" w14:textId="77777777" w:rsidR="00EB5B0A" w:rsidRDefault="00EB5B0A" w:rsidP="00BA5DB6">
            <w:pPr>
              <w:jc w:val="both"/>
              <w:rPr>
                <w:rFonts w:cs="Arial"/>
                <w:szCs w:val="20"/>
              </w:rPr>
            </w:pPr>
            <w:r>
              <w:rPr>
                <w:rFonts w:cs="Arial"/>
                <w:szCs w:val="20"/>
              </w:rPr>
              <w:t>2.3.</w:t>
            </w:r>
          </w:p>
          <w:p w14:paraId="105F24C5" w14:textId="77777777" w:rsidR="00EB5B0A" w:rsidRDefault="00EB5B0A" w:rsidP="00BA5DB6">
            <w:pPr>
              <w:jc w:val="both"/>
              <w:rPr>
                <w:rFonts w:cs="Arial"/>
                <w:szCs w:val="20"/>
              </w:rPr>
            </w:pPr>
            <w:r>
              <w:rPr>
                <w:rFonts w:cs="Arial"/>
                <w:szCs w:val="20"/>
              </w:rPr>
              <w:t>2.4.</w:t>
            </w:r>
          </w:p>
          <w:p w14:paraId="2D12513D" w14:textId="77777777" w:rsidR="00EB5B0A" w:rsidRDefault="00EB5B0A" w:rsidP="00BA5DB6">
            <w:pPr>
              <w:jc w:val="both"/>
              <w:rPr>
                <w:rFonts w:cs="Arial"/>
                <w:szCs w:val="20"/>
              </w:rPr>
            </w:pPr>
          </w:p>
          <w:p w14:paraId="32C3696D" w14:textId="77777777" w:rsidR="00EB5B0A" w:rsidRDefault="00EB5B0A" w:rsidP="00BA5DB6">
            <w:pPr>
              <w:jc w:val="both"/>
              <w:rPr>
                <w:rFonts w:cs="Arial"/>
                <w:b/>
                <w:szCs w:val="20"/>
              </w:rPr>
            </w:pPr>
            <w:r>
              <w:rPr>
                <w:rFonts w:cs="Arial"/>
                <w:b/>
                <w:szCs w:val="20"/>
              </w:rPr>
              <w:t>Prioriteta 3</w:t>
            </w:r>
          </w:p>
          <w:p w14:paraId="0DB05364" w14:textId="77777777" w:rsidR="00EB5B0A" w:rsidRDefault="00EB5B0A" w:rsidP="00BA5DB6">
            <w:pPr>
              <w:jc w:val="both"/>
              <w:rPr>
                <w:rFonts w:cs="Arial"/>
                <w:szCs w:val="20"/>
              </w:rPr>
            </w:pPr>
            <w:r>
              <w:rPr>
                <w:rFonts w:cs="Arial"/>
                <w:szCs w:val="20"/>
              </w:rPr>
              <w:t>3.1.</w:t>
            </w:r>
          </w:p>
          <w:p w14:paraId="407BE02C" w14:textId="77777777" w:rsidR="00EB5B0A" w:rsidRDefault="00EB5B0A" w:rsidP="00BA5DB6">
            <w:pPr>
              <w:jc w:val="both"/>
              <w:rPr>
                <w:rFonts w:cs="Arial"/>
                <w:szCs w:val="20"/>
              </w:rPr>
            </w:pPr>
          </w:p>
          <w:p w14:paraId="6B53BE57" w14:textId="77777777" w:rsidR="00EB5B0A" w:rsidRDefault="00EB5B0A" w:rsidP="00BA5DB6">
            <w:pPr>
              <w:jc w:val="both"/>
              <w:rPr>
                <w:rFonts w:cs="Arial"/>
                <w:b/>
                <w:szCs w:val="20"/>
              </w:rPr>
            </w:pPr>
            <w:r>
              <w:rPr>
                <w:rFonts w:cs="Arial"/>
                <w:b/>
                <w:szCs w:val="20"/>
              </w:rPr>
              <w:t>Prioriteta 4</w:t>
            </w:r>
          </w:p>
          <w:p w14:paraId="06B9FEF4" w14:textId="77777777" w:rsidR="00EB5B0A" w:rsidRDefault="00EB5B0A" w:rsidP="00BA5DB6">
            <w:pPr>
              <w:jc w:val="both"/>
              <w:rPr>
                <w:rFonts w:cs="Arial"/>
                <w:szCs w:val="20"/>
              </w:rPr>
            </w:pPr>
            <w:r>
              <w:rPr>
                <w:rFonts w:cs="Arial"/>
                <w:szCs w:val="20"/>
              </w:rPr>
              <w:t>4.1.</w:t>
            </w:r>
          </w:p>
          <w:p w14:paraId="2876871F" w14:textId="77777777" w:rsidR="00EB5B0A" w:rsidRDefault="00EB5B0A" w:rsidP="00BA5DB6">
            <w:pPr>
              <w:jc w:val="both"/>
              <w:rPr>
                <w:rFonts w:cs="Arial"/>
                <w:szCs w:val="20"/>
              </w:rPr>
            </w:pPr>
          </w:p>
        </w:tc>
        <w:tc>
          <w:tcPr>
            <w:tcW w:w="7003" w:type="dxa"/>
            <w:tcBorders>
              <w:top w:val="single" w:sz="4" w:space="0" w:color="auto"/>
              <w:left w:val="single" w:sz="4" w:space="0" w:color="auto"/>
              <w:bottom w:val="single" w:sz="4" w:space="0" w:color="auto"/>
              <w:right w:val="single" w:sz="4" w:space="0" w:color="auto"/>
            </w:tcBorders>
          </w:tcPr>
          <w:p w14:paraId="662A77BE" w14:textId="77777777" w:rsidR="00EB5B0A" w:rsidRDefault="00EB5B0A" w:rsidP="00BA5DB6">
            <w:pPr>
              <w:jc w:val="both"/>
              <w:rPr>
                <w:rFonts w:cs="Arial"/>
                <w:b/>
                <w:szCs w:val="20"/>
              </w:rPr>
            </w:pPr>
          </w:p>
          <w:p w14:paraId="064098CE" w14:textId="77777777" w:rsidR="00EB5B0A" w:rsidRDefault="0028102A" w:rsidP="00BA5DB6">
            <w:pPr>
              <w:jc w:val="both"/>
              <w:rPr>
                <w:rFonts w:cs="Arial"/>
                <w:b/>
                <w:szCs w:val="20"/>
              </w:rPr>
            </w:pPr>
            <w:r>
              <w:rPr>
                <w:rFonts w:cs="Arial"/>
                <w:b/>
                <w:szCs w:val="20"/>
              </w:rPr>
              <w:t>»</w:t>
            </w:r>
            <w:r w:rsidR="00EB5B0A">
              <w:rPr>
                <w:rFonts w:cs="Arial"/>
                <w:b/>
                <w:szCs w:val="20"/>
              </w:rPr>
              <w:t>Pametna</w:t>
            </w:r>
            <w:r>
              <w:rPr>
                <w:rFonts w:cs="Arial"/>
                <w:b/>
                <w:szCs w:val="20"/>
              </w:rPr>
              <w:t>«</w:t>
            </w:r>
            <w:r w:rsidR="00EB5B0A">
              <w:rPr>
                <w:rFonts w:cs="Arial"/>
                <w:b/>
                <w:szCs w:val="20"/>
              </w:rPr>
              <w:t xml:space="preserve"> regija</w:t>
            </w:r>
          </w:p>
          <w:p w14:paraId="7732D613" w14:textId="77777777" w:rsidR="00EB5B0A" w:rsidRDefault="00EB5B0A" w:rsidP="00BA5DB6">
            <w:pPr>
              <w:jc w:val="both"/>
              <w:rPr>
                <w:rFonts w:cs="Arial"/>
                <w:szCs w:val="20"/>
              </w:rPr>
            </w:pPr>
            <w:r>
              <w:rPr>
                <w:rFonts w:cs="Arial"/>
                <w:szCs w:val="20"/>
              </w:rPr>
              <w:t>Krepitev raziskovalnih in inovacijskih zmogljivosti ter uporaba naprednih tehnologij</w:t>
            </w:r>
          </w:p>
          <w:p w14:paraId="744B7C6D" w14:textId="77777777" w:rsidR="00EB5B0A" w:rsidRDefault="00EB5B0A" w:rsidP="00BA5DB6">
            <w:pPr>
              <w:jc w:val="both"/>
              <w:rPr>
                <w:rFonts w:cs="Arial"/>
                <w:szCs w:val="20"/>
              </w:rPr>
            </w:pPr>
            <w:r>
              <w:rPr>
                <w:rFonts w:cs="Arial"/>
                <w:szCs w:val="20"/>
              </w:rPr>
              <w:t>Krepitev kompetenc za pametno specializacijo, industrijski prehod in podjetništvo</w:t>
            </w:r>
          </w:p>
          <w:p w14:paraId="0EF16699" w14:textId="77777777" w:rsidR="00EB5B0A" w:rsidRDefault="00EB5B0A" w:rsidP="00BA5DB6">
            <w:pPr>
              <w:jc w:val="both"/>
              <w:rPr>
                <w:rFonts w:cs="Arial"/>
                <w:szCs w:val="20"/>
              </w:rPr>
            </w:pPr>
          </w:p>
          <w:p w14:paraId="5DF9BEF1" w14:textId="77777777" w:rsidR="00EB5B0A" w:rsidRDefault="0028102A" w:rsidP="00BA5DB6">
            <w:pPr>
              <w:jc w:val="both"/>
              <w:rPr>
                <w:rFonts w:cs="Arial"/>
                <w:b/>
                <w:szCs w:val="20"/>
              </w:rPr>
            </w:pPr>
            <w:r>
              <w:rPr>
                <w:rFonts w:cs="Arial"/>
                <w:b/>
                <w:szCs w:val="20"/>
              </w:rPr>
              <w:t>»</w:t>
            </w:r>
            <w:r w:rsidR="00EB5B0A">
              <w:rPr>
                <w:rFonts w:cs="Arial"/>
                <w:b/>
                <w:szCs w:val="20"/>
              </w:rPr>
              <w:t>Zelena</w:t>
            </w:r>
            <w:r>
              <w:rPr>
                <w:rFonts w:cs="Arial"/>
                <w:b/>
                <w:szCs w:val="20"/>
              </w:rPr>
              <w:t>«</w:t>
            </w:r>
            <w:r w:rsidR="00EB5B0A">
              <w:rPr>
                <w:rFonts w:cs="Arial"/>
                <w:b/>
                <w:szCs w:val="20"/>
              </w:rPr>
              <w:t xml:space="preserve"> regija</w:t>
            </w:r>
          </w:p>
          <w:p w14:paraId="511F08B4" w14:textId="77777777" w:rsidR="00EB5B0A" w:rsidRDefault="00EB5B0A" w:rsidP="00BA5DB6">
            <w:pPr>
              <w:jc w:val="both"/>
              <w:rPr>
                <w:rFonts w:cs="Arial"/>
                <w:szCs w:val="20"/>
              </w:rPr>
            </w:pPr>
            <w:r>
              <w:rPr>
                <w:rFonts w:cs="Arial"/>
                <w:szCs w:val="20"/>
              </w:rPr>
              <w:t>Prilagajanje podnebnim spremembam, preprečevanje tveganj in nesreč</w:t>
            </w:r>
          </w:p>
          <w:p w14:paraId="2E9DC379" w14:textId="77777777" w:rsidR="00EB5B0A" w:rsidRDefault="00EB5B0A" w:rsidP="00BA5DB6">
            <w:pPr>
              <w:jc w:val="both"/>
              <w:rPr>
                <w:rFonts w:cs="Arial"/>
                <w:szCs w:val="20"/>
              </w:rPr>
            </w:pPr>
            <w:r>
              <w:rPr>
                <w:rFonts w:cs="Arial"/>
                <w:szCs w:val="20"/>
              </w:rPr>
              <w:t>Prehod h krožnemu gospodarstvu</w:t>
            </w:r>
          </w:p>
          <w:p w14:paraId="7560C9E0" w14:textId="77777777" w:rsidR="00EB5B0A" w:rsidRDefault="00EB5B0A" w:rsidP="00BA5DB6">
            <w:pPr>
              <w:jc w:val="both"/>
              <w:rPr>
                <w:rFonts w:cs="Arial"/>
                <w:szCs w:val="20"/>
              </w:rPr>
            </w:pPr>
            <w:r>
              <w:rPr>
                <w:rFonts w:cs="Arial"/>
                <w:szCs w:val="20"/>
              </w:rPr>
              <w:t>Spodbujanje biotske raznolikosti in zelena infrastruktura</w:t>
            </w:r>
          </w:p>
          <w:p w14:paraId="1D2D9D2C" w14:textId="77777777" w:rsidR="00EB5B0A" w:rsidRDefault="00EB5B0A" w:rsidP="00BA5DB6">
            <w:pPr>
              <w:jc w:val="both"/>
              <w:rPr>
                <w:rFonts w:cs="Arial"/>
                <w:szCs w:val="20"/>
              </w:rPr>
            </w:pPr>
            <w:r>
              <w:rPr>
                <w:rFonts w:cs="Arial"/>
                <w:szCs w:val="20"/>
              </w:rPr>
              <w:t>Trajnostna urbana mobilnost</w:t>
            </w:r>
          </w:p>
          <w:p w14:paraId="79F37221" w14:textId="77777777" w:rsidR="00EB5B0A" w:rsidRDefault="00EB5B0A" w:rsidP="00BA5DB6">
            <w:pPr>
              <w:jc w:val="both"/>
              <w:rPr>
                <w:rFonts w:cs="Arial"/>
                <w:szCs w:val="20"/>
              </w:rPr>
            </w:pPr>
          </w:p>
          <w:p w14:paraId="0B6E5154" w14:textId="77777777" w:rsidR="00EB5B0A" w:rsidRDefault="00EB5B0A" w:rsidP="00BA5DB6">
            <w:pPr>
              <w:jc w:val="both"/>
              <w:rPr>
                <w:rFonts w:cs="Arial"/>
                <w:b/>
                <w:szCs w:val="20"/>
              </w:rPr>
            </w:pPr>
            <w:r>
              <w:rPr>
                <w:rFonts w:cs="Arial"/>
                <w:b/>
                <w:szCs w:val="20"/>
              </w:rPr>
              <w:t>Povezana regija</w:t>
            </w:r>
          </w:p>
          <w:p w14:paraId="2232C860" w14:textId="77777777" w:rsidR="00EB5B0A" w:rsidRDefault="00EB5B0A" w:rsidP="00BA5DB6">
            <w:pPr>
              <w:jc w:val="both"/>
              <w:rPr>
                <w:rFonts w:cs="Arial"/>
                <w:szCs w:val="20"/>
              </w:rPr>
            </w:pPr>
            <w:r>
              <w:rPr>
                <w:rFonts w:cs="Arial"/>
                <w:szCs w:val="20"/>
              </w:rPr>
              <w:t>Pametna mobilnost, pomorski promet, zelen in inteligenten promet</w:t>
            </w:r>
          </w:p>
          <w:p w14:paraId="113DE1F2" w14:textId="77777777" w:rsidR="00EB5B0A" w:rsidRDefault="00EB5B0A" w:rsidP="00BA5DB6">
            <w:pPr>
              <w:jc w:val="both"/>
              <w:rPr>
                <w:rFonts w:cs="Arial"/>
                <w:szCs w:val="20"/>
              </w:rPr>
            </w:pPr>
          </w:p>
          <w:p w14:paraId="0E11B6F1" w14:textId="77777777" w:rsidR="00EB5B0A" w:rsidRDefault="00EB5B0A" w:rsidP="00BA5DB6">
            <w:pPr>
              <w:jc w:val="both"/>
              <w:rPr>
                <w:rFonts w:cs="Arial"/>
                <w:b/>
                <w:szCs w:val="20"/>
              </w:rPr>
            </w:pPr>
            <w:r>
              <w:rPr>
                <w:rFonts w:cs="Arial"/>
                <w:b/>
                <w:szCs w:val="20"/>
              </w:rPr>
              <w:t>Podpora makro-regionalni strategiji EUSAIR</w:t>
            </w:r>
          </w:p>
          <w:p w14:paraId="58A3ED9A" w14:textId="77777777" w:rsidR="00EB5B0A" w:rsidRDefault="00EB5B0A" w:rsidP="00BA5DB6">
            <w:pPr>
              <w:jc w:val="both"/>
              <w:rPr>
                <w:rFonts w:cs="Arial"/>
                <w:szCs w:val="20"/>
              </w:rPr>
            </w:pPr>
            <w:r>
              <w:rPr>
                <w:rFonts w:cs="Arial"/>
                <w:szCs w:val="20"/>
              </w:rPr>
              <w:t>Povečanje institucionalnih zmogljivosti za izvajanje makro-regionalne strategije</w:t>
            </w:r>
          </w:p>
          <w:p w14:paraId="23DF13AD" w14:textId="77777777" w:rsidR="00EB5B0A" w:rsidRDefault="00EB5B0A" w:rsidP="00BA5DB6">
            <w:pPr>
              <w:jc w:val="both"/>
              <w:rPr>
                <w:rFonts w:cs="Arial"/>
                <w:b/>
                <w:szCs w:val="20"/>
              </w:rPr>
            </w:pPr>
          </w:p>
        </w:tc>
      </w:tr>
      <w:tr w:rsidR="00EB5B0A" w14:paraId="2623CD00" w14:textId="77777777" w:rsidTr="00BA5DB6">
        <w:tc>
          <w:tcPr>
            <w:tcW w:w="9062" w:type="dxa"/>
            <w:gridSpan w:val="2"/>
            <w:tcBorders>
              <w:top w:val="single" w:sz="4" w:space="0" w:color="auto"/>
              <w:left w:val="single" w:sz="4" w:space="0" w:color="auto"/>
              <w:bottom w:val="single" w:sz="4" w:space="0" w:color="auto"/>
              <w:right w:val="single" w:sz="4" w:space="0" w:color="auto"/>
            </w:tcBorders>
          </w:tcPr>
          <w:p w14:paraId="3C396AE3" w14:textId="77777777" w:rsidR="00EB5B0A" w:rsidRDefault="00EB5B0A" w:rsidP="00BA5DB6">
            <w:pPr>
              <w:jc w:val="both"/>
              <w:rPr>
                <w:rFonts w:cs="Arial"/>
                <w:szCs w:val="20"/>
              </w:rPr>
            </w:pPr>
          </w:p>
          <w:p w14:paraId="01C64868" w14:textId="77777777" w:rsidR="00EB5B0A" w:rsidRDefault="00EB5B0A" w:rsidP="00BA5DB6">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2ED46B44" w14:textId="77777777" w:rsidR="00EB5B0A" w:rsidRDefault="00EB5B0A" w:rsidP="00BA5DB6">
            <w:pPr>
              <w:jc w:val="both"/>
              <w:rPr>
                <w:rFonts w:cs="Arial"/>
                <w:b/>
                <w:szCs w:val="20"/>
              </w:rPr>
            </w:pPr>
          </w:p>
        </w:tc>
      </w:tr>
    </w:tbl>
    <w:p w14:paraId="467C3372" w14:textId="77777777" w:rsidR="006A10D7" w:rsidRDefault="006A10D7" w:rsidP="00821325">
      <w:pPr>
        <w:spacing w:line="240" w:lineRule="auto"/>
        <w:rPr>
          <w:rFonts w:cs="Arial"/>
        </w:rPr>
      </w:pPr>
    </w:p>
    <w:p w14:paraId="25CE69F7" w14:textId="77777777" w:rsidR="006A10D7" w:rsidRDefault="006A10D7" w:rsidP="00821325">
      <w:pPr>
        <w:spacing w:line="240" w:lineRule="auto"/>
        <w:rPr>
          <w:rFonts w:cs="Arial"/>
        </w:rPr>
      </w:pPr>
    </w:p>
    <w:p w14:paraId="7AC4027E" w14:textId="77777777" w:rsidR="006A10D7" w:rsidRDefault="006A10D7" w:rsidP="00821325">
      <w:pPr>
        <w:spacing w:line="240" w:lineRule="auto"/>
        <w:rPr>
          <w:rFonts w:cs="Arial"/>
        </w:rPr>
      </w:pPr>
    </w:p>
    <w:p w14:paraId="4CA08CD7" w14:textId="77777777" w:rsidR="006A10D7" w:rsidRDefault="006A10D7" w:rsidP="00821325">
      <w:pPr>
        <w:spacing w:line="240" w:lineRule="auto"/>
        <w:rPr>
          <w:rFonts w:cs="Arial"/>
        </w:rPr>
      </w:pPr>
    </w:p>
    <w:p w14:paraId="4647F1B1" w14:textId="77777777" w:rsidR="006A10D7" w:rsidRDefault="006A10D7" w:rsidP="00821325">
      <w:pPr>
        <w:spacing w:line="240" w:lineRule="auto"/>
        <w:rPr>
          <w:rFonts w:cs="Arial"/>
        </w:rPr>
      </w:pPr>
    </w:p>
    <w:p w14:paraId="510FE81E" w14:textId="77777777" w:rsidR="006A10D7" w:rsidRDefault="006A10D7" w:rsidP="00821325">
      <w:pPr>
        <w:spacing w:line="240" w:lineRule="auto"/>
        <w:rPr>
          <w:rFonts w:cs="Arial"/>
        </w:rPr>
      </w:pPr>
    </w:p>
    <w:p w14:paraId="6A48B86A" w14:textId="77777777" w:rsidR="006A10D7" w:rsidRDefault="006A10D7" w:rsidP="00821325">
      <w:pPr>
        <w:spacing w:line="240" w:lineRule="auto"/>
        <w:rPr>
          <w:rFonts w:cs="Arial"/>
        </w:rPr>
      </w:pPr>
    </w:p>
    <w:p w14:paraId="02D79B78" w14:textId="77777777" w:rsidR="006A10D7" w:rsidRDefault="006A10D7" w:rsidP="00821325">
      <w:pPr>
        <w:spacing w:line="240" w:lineRule="auto"/>
        <w:rPr>
          <w:rFonts w:cs="Arial"/>
        </w:rPr>
      </w:pPr>
    </w:p>
    <w:p w14:paraId="2473FFB8" w14:textId="77777777" w:rsidR="006A10D7" w:rsidRDefault="006A10D7" w:rsidP="00821325">
      <w:pPr>
        <w:spacing w:line="240" w:lineRule="auto"/>
        <w:rPr>
          <w:rFonts w:cs="Arial"/>
        </w:rPr>
      </w:pPr>
    </w:p>
    <w:p w14:paraId="1126075F" w14:textId="77777777" w:rsidR="006A10D7" w:rsidRDefault="006A10D7" w:rsidP="00821325">
      <w:pPr>
        <w:spacing w:line="240" w:lineRule="auto"/>
        <w:rPr>
          <w:rFonts w:cs="Arial"/>
        </w:rPr>
      </w:pPr>
    </w:p>
    <w:p w14:paraId="7AF5839A" w14:textId="77777777" w:rsidR="006A10D7" w:rsidRDefault="006A10D7" w:rsidP="00821325">
      <w:pPr>
        <w:spacing w:line="240" w:lineRule="auto"/>
        <w:rPr>
          <w:rFonts w:cs="Arial"/>
        </w:rPr>
      </w:pPr>
    </w:p>
    <w:p w14:paraId="37C69EB6" w14:textId="77777777" w:rsidR="006A10D7" w:rsidRDefault="006A10D7" w:rsidP="00821325">
      <w:pPr>
        <w:spacing w:line="240" w:lineRule="auto"/>
        <w:rPr>
          <w:rFonts w:cs="Arial"/>
        </w:rPr>
      </w:pPr>
    </w:p>
    <w:p w14:paraId="59C37805" w14:textId="77777777" w:rsidR="006A10D7" w:rsidRDefault="006A10D7" w:rsidP="00821325">
      <w:pPr>
        <w:spacing w:line="240" w:lineRule="auto"/>
        <w:rPr>
          <w:rFonts w:cs="Arial"/>
        </w:rPr>
      </w:pPr>
    </w:p>
    <w:p w14:paraId="3AE031BB" w14:textId="77777777" w:rsidR="006A10D7" w:rsidRDefault="006A10D7" w:rsidP="00821325">
      <w:pPr>
        <w:spacing w:line="240" w:lineRule="auto"/>
        <w:rPr>
          <w:rFonts w:cs="Arial"/>
        </w:rPr>
      </w:pPr>
    </w:p>
    <w:p w14:paraId="45E0AB93" w14:textId="77777777" w:rsidR="006A10D7" w:rsidRDefault="006A10D7" w:rsidP="00821325">
      <w:pPr>
        <w:spacing w:line="240" w:lineRule="auto"/>
        <w:rPr>
          <w:rFonts w:cs="Arial"/>
        </w:rPr>
      </w:pPr>
    </w:p>
    <w:p w14:paraId="5722FBAB" w14:textId="77777777" w:rsidR="00501604" w:rsidRDefault="00501604" w:rsidP="00821325">
      <w:pPr>
        <w:spacing w:line="240" w:lineRule="auto"/>
        <w:rPr>
          <w:rFonts w:cs="Arial"/>
        </w:rPr>
      </w:pPr>
    </w:p>
    <w:p w14:paraId="741DC415" w14:textId="77777777" w:rsidR="00501604" w:rsidRDefault="00501604" w:rsidP="00821325">
      <w:pPr>
        <w:spacing w:line="240" w:lineRule="auto"/>
        <w:rPr>
          <w:rFonts w:cs="Arial"/>
        </w:rPr>
      </w:pPr>
    </w:p>
    <w:p w14:paraId="34F84839" w14:textId="77777777" w:rsidR="00501604" w:rsidRDefault="00501604" w:rsidP="00821325">
      <w:pPr>
        <w:spacing w:line="240" w:lineRule="auto"/>
        <w:rPr>
          <w:rFonts w:cs="Arial"/>
        </w:rPr>
      </w:pPr>
    </w:p>
    <w:p w14:paraId="33F79072" w14:textId="77777777" w:rsidR="00501604" w:rsidRDefault="00501604" w:rsidP="00821325">
      <w:pPr>
        <w:spacing w:line="240" w:lineRule="auto"/>
        <w:rPr>
          <w:rFonts w:cs="Arial"/>
        </w:rPr>
      </w:pPr>
    </w:p>
    <w:p w14:paraId="3B6D21CF" w14:textId="77777777" w:rsidR="00501604" w:rsidRDefault="00501604" w:rsidP="00821325">
      <w:pPr>
        <w:spacing w:line="240" w:lineRule="auto"/>
        <w:rPr>
          <w:rFonts w:cs="Arial"/>
        </w:rPr>
      </w:pPr>
    </w:p>
    <w:p w14:paraId="64B6C51C" w14:textId="77777777" w:rsidR="00501604" w:rsidRDefault="00501604" w:rsidP="00821325">
      <w:pPr>
        <w:spacing w:line="240" w:lineRule="auto"/>
        <w:rPr>
          <w:rFonts w:cs="Arial"/>
        </w:rPr>
      </w:pPr>
    </w:p>
    <w:p w14:paraId="52B4A4E1" w14:textId="77777777" w:rsidR="006A10D7" w:rsidRDefault="006A10D7" w:rsidP="00821325">
      <w:pPr>
        <w:spacing w:line="240" w:lineRule="auto"/>
        <w:rPr>
          <w:rFonts w:cs="Arial"/>
        </w:rPr>
      </w:pPr>
    </w:p>
    <w:p w14:paraId="7726202E" w14:textId="77777777" w:rsidR="00502E9A" w:rsidRDefault="009975E1" w:rsidP="00501604">
      <w:pPr>
        <w:spacing w:line="240" w:lineRule="auto"/>
        <w:jc w:val="right"/>
        <w:rPr>
          <w:rFonts w:cs="Arial"/>
        </w:rPr>
      </w:pPr>
      <w:r>
        <w:rPr>
          <w:rFonts w:cs="Arial"/>
        </w:rPr>
        <w:pict w14:anchorId="429A0453">
          <v:shape id="_x0000_i1026" type="#_x0000_t75" style="width:282.5pt;height:84.5pt">
            <v:imagedata r:id="rId17" o:title="ipa adrion"/>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7046"/>
      </w:tblGrid>
      <w:tr w:rsidR="00965D53" w14:paraId="1B67C9E4" w14:textId="77777777" w:rsidTr="00482DDF">
        <w:tc>
          <w:tcPr>
            <w:tcW w:w="9062" w:type="dxa"/>
            <w:gridSpan w:val="2"/>
            <w:tcBorders>
              <w:top w:val="single" w:sz="4" w:space="0" w:color="auto"/>
              <w:left w:val="single" w:sz="4" w:space="0" w:color="auto"/>
              <w:bottom w:val="single" w:sz="4" w:space="0" w:color="auto"/>
              <w:right w:val="single" w:sz="4" w:space="0" w:color="auto"/>
            </w:tcBorders>
            <w:shd w:val="clear" w:color="auto" w:fill="D9D9D9"/>
          </w:tcPr>
          <w:p w14:paraId="0CAD79C1" w14:textId="77777777" w:rsidR="00A61160" w:rsidRDefault="00A61160" w:rsidP="00482DDF">
            <w:pPr>
              <w:shd w:val="clear" w:color="auto" w:fill="9CC2E5" w:themeFill="accent1" w:themeFillTint="99"/>
              <w:jc w:val="both"/>
              <w:rPr>
                <w:rFonts w:cs="Arial"/>
                <w:b/>
                <w:szCs w:val="20"/>
              </w:rPr>
            </w:pPr>
          </w:p>
          <w:p w14:paraId="76248A19" w14:textId="77777777" w:rsidR="00965D53" w:rsidRDefault="00965D53" w:rsidP="00482DDF">
            <w:pPr>
              <w:shd w:val="clear" w:color="auto" w:fill="9CC2E5" w:themeFill="accent1" w:themeFillTint="99"/>
              <w:jc w:val="both"/>
              <w:rPr>
                <w:rFonts w:cs="Arial"/>
                <w:b/>
                <w:szCs w:val="20"/>
              </w:rPr>
            </w:pPr>
            <w:r>
              <w:rPr>
                <w:rFonts w:cs="Arial"/>
                <w:b/>
                <w:szCs w:val="20"/>
              </w:rPr>
              <w:t xml:space="preserve">Program </w:t>
            </w:r>
            <w:proofErr w:type="spellStart"/>
            <w:r>
              <w:rPr>
                <w:rFonts w:cs="Arial"/>
                <w:b/>
                <w:szCs w:val="20"/>
              </w:rPr>
              <w:t>Interreg</w:t>
            </w:r>
            <w:proofErr w:type="spellEnd"/>
            <w:r>
              <w:rPr>
                <w:rFonts w:cs="Arial"/>
                <w:b/>
                <w:szCs w:val="20"/>
              </w:rPr>
              <w:t xml:space="preserve"> Evro-Mediteran</w:t>
            </w:r>
            <w:r w:rsidR="007E2548">
              <w:rPr>
                <w:rFonts w:cs="Arial"/>
                <w:b/>
                <w:szCs w:val="20"/>
              </w:rPr>
              <w:t xml:space="preserve"> 2021-2027 (</w:t>
            </w:r>
            <w:proofErr w:type="spellStart"/>
            <w:r w:rsidR="007E2548">
              <w:rPr>
                <w:rFonts w:cs="Arial"/>
                <w:b/>
                <w:szCs w:val="20"/>
              </w:rPr>
              <w:t>Interreg</w:t>
            </w:r>
            <w:proofErr w:type="spellEnd"/>
            <w:r w:rsidR="007E2548">
              <w:rPr>
                <w:rFonts w:cs="Arial"/>
                <w:b/>
                <w:szCs w:val="20"/>
              </w:rPr>
              <w:t xml:space="preserve"> Euro-MED)</w:t>
            </w:r>
          </w:p>
          <w:p w14:paraId="72D2C8A1" w14:textId="77777777" w:rsidR="00965D53" w:rsidRDefault="00965D53" w:rsidP="00482DDF">
            <w:pPr>
              <w:shd w:val="clear" w:color="auto" w:fill="9CC2E5" w:themeFill="accent1" w:themeFillTint="99"/>
              <w:jc w:val="both"/>
              <w:rPr>
                <w:rFonts w:cs="Arial"/>
                <w:b/>
                <w:szCs w:val="20"/>
              </w:rPr>
            </w:pPr>
          </w:p>
        </w:tc>
      </w:tr>
      <w:tr w:rsidR="00965D53" w14:paraId="51D8E351"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77B8FDFA" w14:textId="77777777" w:rsidR="00F633DA" w:rsidRDefault="00F633DA">
            <w:pPr>
              <w:jc w:val="both"/>
              <w:rPr>
                <w:rFonts w:cs="Arial"/>
                <w:szCs w:val="20"/>
              </w:rPr>
            </w:pPr>
          </w:p>
          <w:p w14:paraId="0EF44AF9" w14:textId="77777777" w:rsidR="00F633DA" w:rsidRDefault="007E2548">
            <w:pPr>
              <w:jc w:val="both"/>
              <w:rPr>
                <w:rFonts w:cs="Arial"/>
                <w:szCs w:val="20"/>
              </w:rPr>
            </w:pPr>
            <w:r>
              <w:rPr>
                <w:rFonts w:cs="Arial"/>
                <w:noProof/>
                <w:szCs w:val="20"/>
                <w:lang w:eastAsia="sl-SI"/>
              </w:rPr>
              <w:drawing>
                <wp:inline distT="0" distB="0" distL="0" distR="0" wp14:anchorId="29A4CA6E" wp14:editId="31F6B57A">
                  <wp:extent cx="5676900" cy="425513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4255135"/>
                          </a:xfrm>
                          <a:prstGeom prst="rect">
                            <a:avLst/>
                          </a:prstGeom>
                          <a:noFill/>
                        </pic:spPr>
                      </pic:pic>
                    </a:graphicData>
                  </a:graphic>
                </wp:inline>
              </w:drawing>
            </w:r>
          </w:p>
          <w:p w14:paraId="4CECDC57" w14:textId="77777777" w:rsidR="00F633DA" w:rsidRDefault="00F633DA">
            <w:pPr>
              <w:jc w:val="both"/>
              <w:rPr>
                <w:rFonts w:cs="Arial"/>
                <w:szCs w:val="20"/>
              </w:rPr>
            </w:pPr>
          </w:p>
          <w:p w14:paraId="35CDE40D" w14:textId="77777777" w:rsidR="007D30CB" w:rsidRDefault="007D30CB">
            <w:pPr>
              <w:jc w:val="both"/>
              <w:rPr>
                <w:rFonts w:cs="Arial"/>
                <w:szCs w:val="20"/>
              </w:rPr>
            </w:pPr>
          </w:p>
          <w:p w14:paraId="36B29686" w14:textId="77777777" w:rsidR="00965D53" w:rsidRDefault="00965D53">
            <w:pPr>
              <w:jc w:val="both"/>
              <w:rPr>
                <w:rFonts w:cs="Arial"/>
                <w:szCs w:val="20"/>
              </w:rPr>
            </w:pPr>
            <w:r>
              <w:rPr>
                <w:rFonts w:cs="Arial"/>
                <w:szCs w:val="20"/>
              </w:rPr>
              <w:t xml:space="preserve">Program obsega celotno </w:t>
            </w:r>
            <w:r>
              <w:rPr>
                <w:rFonts w:cs="Arial"/>
                <w:b/>
                <w:szCs w:val="20"/>
              </w:rPr>
              <w:t>območje</w:t>
            </w:r>
            <w:r>
              <w:rPr>
                <w:rFonts w:cs="Arial"/>
                <w:szCs w:val="20"/>
              </w:rPr>
              <w:t xml:space="preserve"> držav članic Hrvaške, Cipra, Grčije, Malte, Bolgarije in Slovenije ter nečlanic Albanije, Črne gore, Bosne in Hercegovine ter Severne Makedonije;  regij v okviru naslednjih držav članic: Francije (Korzika, </w:t>
            </w:r>
            <w:proofErr w:type="spellStart"/>
            <w:r>
              <w:rPr>
                <w:rFonts w:cs="Arial"/>
                <w:szCs w:val="20"/>
              </w:rPr>
              <w:t>Languedoc-Roussillon</w:t>
            </w:r>
            <w:proofErr w:type="spellEnd"/>
            <w:r>
              <w:rPr>
                <w:rFonts w:cs="Arial"/>
                <w:szCs w:val="20"/>
              </w:rPr>
              <w:t xml:space="preserve">, Osrednji Pireneji, Provansa-Alpe-Azurna obala,  </w:t>
            </w:r>
            <w:proofErr w:type="spellStart"/>
            <w:r>
              <w:rPr>
                <w:rFonts w:cs="Arial"/>
                <w:szCs w:val="20"/>
              </w:rPr>
              <w:t>Poronje</w:t>
            </w:r>
            <w:proofErr w:type="spellEnd"/>
            <w:r>
              <w:rPr>
                <w:rFonts w:cs="Arial"/>
                <w:szCs w:val="20"/>
              </w:rPr>
              <w:t>-Alpe); Italije (</w:t>
            </w:r>
            <w:proofErr w:type="spellStart"/>
            <w:r>
              <w:rPr>
                <w:rFonts w:cs="Arial"/>
                <w:szCs w:val="20"/>
              </w:rPr>
              <w:t>Abruzzo</w:t>
            </w:r>
            <w:proofErr w:type="spellEnd"/>
            <w:r>
              <w:rPr>
                <w:rFonts w:cs="Arial"/>
                <w:szCs w:val="20"/>
              </w:rPr>
              <w:t xml:space="preserve">, Apulija, Bazilikata, Kalabrija, Kampanja, Emilija-Romanja, Furlanija-Julijska krajina, Lacij, Ligurija, Lombardija, Marke, </w:t>
            </w:r>
            <w:proofErr w:type="spellStart"/>
            <w:r>
              <w:rPr>
                <w:rFonts w:cs="Arial"/>
                <w:szCs w:val="20"/>
              </w:rPr>
              <w:t>Molize</w:t>
            </w:r>
            <w:proofErr w:type="spellEnd"/>
            <w:r>
              <w:rPr>
                <w:rFonts w:cs="Arial"/>
                <w:szCs w:val="20"/>
              </w:rPr>
              <w:t xml:space="preserve">, Piemont, Sardinija, Sicilija, Toskana, Umbrija, </w:t>
            </w:r>
            <w:proofErr w:type="spellStart"/>
            <w:r>
              <w:rPr>
                <w:rFonts w:cs="Arial"/>
                <w:szCs w:val="20"/>
              </w:rPr>
              <w:t>Valle</w:t>
            </w:r>
            <w:proofErr w:type="spellEnd"/>
            <w:r>
              <w:rPr>
                <w:rFonts w:cs="Arial"/>
                <w:szCs w:val="20"/>
              </w:rPr>
              <w:t xml:space="preserve"> </w:t>
            </w:r>
            <w:proofErr w:type="spellStart"/>
            <w:r>
              <w:rPr>
                <w:rFonts w:cs="Arial"/>
                <w:szCs w:val="20"/>
              </w:rPr>
              <w:t>d’Aosta</w:t>
            </w:r>
            <w:proofErr w:type="spellEnd"/>
            <w:r>
              <w:rPr>
                <w:rFonts w:cs="Arial"/>
                <w:szCs w:val="20"/>
              </w:rPr>
              <w:t xml:space="preserve">, </w:t>
            </w:r>
            <w:proofErr w:type="spellStart"/>
            <w:r>
              <w:rPr>
                <w:rFonts w:cs="Arial"/>
                <w:szCs w:val="20"/>
              </w:rPr>
              <w:t>Veneto</w:t>
            </w:r>
            <w:proofErr w:type="spellEnd"/>
            <w:r>
              <w:rPr>
                <w:rFonts w:cs="Arial"/>
                <w:szCs w:val="20"/>
              </w:rPr>
              <w:t>); Portugalske (</w:t>
            </w:r>
            <w:proofErr w:type="spellStart"/>
            <w:r>
              <w:rPr>
                <w:rFonts w:cs="Arial"/>
                <w:szCs w:val="20"/>
              </w:rPr>
              <w:t>Algarve</w:t>
            </w:r>
            <w:proofErr w:type="spellEnd"/>
            <w:r>
              <w:rPr>
                <w:rFonts w:cs="Arial"/>
                <w:szCs w:val="20"/>
              </w:rPr>
              <w:t xml:space="preserve">, </w:t>
            </w:r>
            <w:proofErr w:type="spellStart"/>
            <w:r>
              <w:rPr>
                <w:rFonts w:cs="Arial"/>
                <w:szCs w:val="20"/>
              </w:rPr>
              <w:t>Alentejo</w:t>
            </w:r>
            <w:proofErr w:type="spellEnd"/>
            <w:r>
              <w:rPr>
                <w:rFonts w:cs="Arial"/>
                <w:szCs w:val="20"/>
              </w:rPr>
              <w:t xml:space="preserve">, Lizbona); Španije (Andaluzija, </w:t>
            </w:r>
            <w:proofErr w:type="spellStart"/>
            <w:r>
              <w:rPr>
                <w:rFonts w:cs="Arial"/>
                <w:szCs w:val="20"/>
              </w:rPr>
              <w:t>Aragon</w:t>
            </w:r>
            <w:proofErr w:type="spellEnd"/>
            <w:r>
              <w:rPr>
                <w:rFonts w:cs="Arial"/>
                <w:szCs w:val="20"/>
              </w:rPr>
              <w:t xml:space="preserve">, Katalonija, Madrid, Kastilja-La </w:t>
            </w:r>
            <w:proofErr w:type="spellStart"/>
            <w:r>
              <w:rPr>
                <w:rFonts w:cs="Arial"/>
                <w:szCs w:val="20"/>
              </w:rPr>
              <w:t>Manča</w:t>
            </w:r>
            <w:proofErr w:type="spellEnd"/>
            <w:r>
              <w:rPr>
                <w:rFonts w:cs="Arial"/>
                <w:szCs w:val="20"/>
              </w:rPr>
              <w:t xml:space="preserve">, </w:t>
            </w:r>
            <w:proofErr w:type="spellStart"/>
            <w:r>
              <w:rPr>
                <w:rFonts w:cs="Arial"/>
                <w:szCs w:val="20"/>
              </w:rPr>
              <w:t>Extremadura</w:t>
            </w:r>
            <w:proofErr w:type="spellEnd"/>
            <w:r>
              <w:rPr>
                <w:rFonts w:cs="Arial"/>
                <w:szCs w:val="20"/>
              </w:rPr>
              <w:t xml:space="preserve">, Balearski otoki, </w:t>
            </w:r>
            <w:proofErr w:type="spellStart"/>
            <w:r>
              <w:rPr>
                <w:rFonts w:cs="Arial"/>
                <w:szCs w:val="20"/>
              </w:rPr>
              <w:t>Mursija</w:t>
            </w:r>
            <w:proofErr w:type="spellEnd"/>
            <w:r>
              <w:rPr>
                <w:rFonts w:cs="Arial"/>
                <w:szCs w:val="20"/>
              </w:rPr>
              <w:t xml:space="preserve">, </w:t>
            </w:r>
            <w:proofErr w:type="spellStart"/>
            <w:r>
              <w:rPr>
                <w:rFonts w:cs="Arial"/>
                <w:szCs w:val="20"/>
              </w:rPr>
              <w:t>Valensija</w:t>
            </w:r>
            <w:proofErr w:type="spellEnd"/>
            <w:r>
              <w:rPr>
                <w:rFonts w:cs="Arial"/>
                <w:szCs w:val="20"/>
              </w:rPr>
              <w:t xml:space="preserve">, Ceuta in </w:t>
            </w:r>
            <w:proofErr w:type="spellStart"/>
            <w:r>
              <w:rPr>
                <w:rFonts w:cs="Arial"/>
                <w:szCs w:val="20"/>
              </w:rPr>
              <w:t>Melilja</w:t>
            </w:r>
            <w:proofErr w:type="spellEnd"/>
            <w:r>
              <w:rPr>
                <w:rFonts w:cs="Arial"/>
                <w:szCs w:val="20"/>
              </w:rPr>
              <w:t xml:space="preserve">). </w:t>
            </w:r>
          </w:p>
          <w:p w14:paraId="7C455750" w14:textId="77777777" w:rsidR="00965D53" w:rsidRDefault="00965D53">
            <w:pPr>
              <w:jc w:val="both"/>
              <w:rPr>
                <w:rFonts w:cs="Arial"/>
                <w:szCs w:val="20"/>
              </w:rPr>
            </w:pPr>
            <w:r>
              <w:rPr>
                <w:rFonts w:cs="Arial"/>
                <w:szCs w:val="20"/>
              </w:rPr>
              <w:t>Območju sta na novo priključeni Bolgarija in Severna Makedonija ter tri dodatne regije v Španiji.</w:t>
            </w:r>
          </w:p>
          <w:p w14:paraId="0B338097" w14:textId="77777777" w:rsidR="00965D53" w:rsidRDefault="00965D53">
            <w:pPr>
              <w:jc w:val="both"/>
              <w:rPr>
                <w:rFonts w:cs="Arial"/>
                <w:szCs w:val="20"/>
              </w:rPr>
            </w:pPr>
          </w:p>
        </w:tc>
      </w:tr>
      <w:tr w:rsidR="00965D53" w14:paraId="0A901CE5"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089578B0" w14:textId="77777777" w:rsidR="00224BD6" w:rsidRDefault="00224BD6">
            <w:pPr>
              <w:jc w:val="both"/>
              <w:rPr>
                <w:rFonts w:cs="Arial"/>
                <w:b/>
                <w:szCs w:val="20"/>
              </w:rPr>
            </w:pPr>
          </w:p>
          <w:p w14:paraId="6943BEBE" w14:textId="77777777" w:rsidR="00965D53" w:rsidRDefault="00965D53" w:rsidP="00224BD6">
            <w:pPr>
              <w:jc w:val="both"/>
              <w:rPr>
                <w:rFonts w:cs="Arial"/>
                <w:szCs w:val="20"/>
              </w:rPr>
            </w:pPr>
            <w:r>
              <w:rPr>
                <w:rFonts w:cs="Arial"/>
                <w:b/>
                <w:szCs w:val="20"/>
              </w:rPr>
              <w:t>Organ upravljanja:</w:t>
            </w:r>
            <w:r>
              <w:rPr>
                <w:rFonts w:cs="Arial"/>
                <w:szCs w:val="20"/>
              </w:rPr>
              <w:t xml:space="preserve"> PACA (Regija Provansa-Alpe-Azurna obala), Marseille, Francija.</w:t>
            </w:r>
          </w:p>
          <w:p w14:paraId="66F971D0" w14:textId="77777777" w:rsidR="00482DDF" w:rsidRDefault="00482DDF" w:rsidP="00224BD6">
            <w:pPr>
              <w:jc w:val="both"/>
              <w:rPr>
                <w:rFonts w:cs="Arial"/>
                <w:szCs w:val="20"/>
              </w:rPr>
            </w:pPr>
          </w:p>
        </w:tc>
      </w:tr>
      <w:tr w:rsidR="00965D53" w14:paraId="332F3943"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55B138FC" w14:textId="77777777" w:rsidR="00224BD6" w:rsidRDefault="00224BD6">
            <w:pPr>
              <w:jc w:val="both"/>
              <w:rPr>
                <w:rFonts w:cs="Arial"/>
                <w:szCs w:val="20"/>
              </w:rPr>
            </w:pPr>
          </w:p>
          <w:p w14:paraId="0AE3F371" w14:textId="77777777" w:rsidR="00965D53" w:rsidRDefault="00965D53">
            <w:pPr>
              <w:jc w:val="both"/>
              <w:rPr>
                <w:rFonts w:cs="Arial"/>
                <w:szCs w:val="20"/>
              </w:rPr>
            </w:pPr>
            <w:r w:rsidRPr="00B95ACE">
              <w:rPr>
                <w:rFonts w:cs="Arial"/>
                <w:b/>
                <w:szCs w:val="20"/>
              </w:rPr>
              <w:t>Višina sredstev</w:t>
            </w:r>
            <w:r>
              <w:rPr>
                <w:rFonts w:cs="Arial"/>
                <w:szCs w:val="20"/>
              </w:rPr>
              <w:t xml:space="preserve"> </w:t>
            </w:r>
            <w:r w:rsidR="00F21363">
              <w:rPr>
                <w:rFonts w:cs="Arial"/>
                <w:szCs w:val="20"/>
              </w:rPr>
              <w:t>z</w:t>
            </w:r>
            <w:r>
              <w:rPr>
                <w:rFonts w:cs="Arial"/>
                <w:szCs w:val="20"/>
              </w:rPr>
              <w:t>naša</w:t>
            </w:r>
            <w:r w:rsidR="00F21363">
              <w:rPr>
                <w:rFonts w:cs="Arial"/>
                <w:szCs w:val="20"/>
              </w:rPr>
              <w:t>:</w:t>
            </w:r>
            <w:r>
              <w:rPr>
                <w:rFonts w:cs="Arial"/>
                <w:szCs w:val="20"/>
              </w:rPr>
              <w:t xml:space="preserve"> </w:t>
            </w:r>
            <w:r w:rsidR="00A65166">
              <w:rPr>
                <w:rFonts w:cs="Arial"/>
                <w:szCs w:val="20"/>
              </w:rPr>
              <w:t>21</w:t>
            </w:r>
            <w:r w:rsidR="00BE6DBD">
              <w:rPr>
                <w:rFonts w:cs="Arial"/>
                <w:szCs w:val="20"/>
              </w:rPr>
              <w:t>6</w:t>
            </w:r>
            <w:r w:rsidR="001215D6">
              <w:rPr>
                <w:rFonts w:cs="Arial"/>
                <w:szCs w:val="20"/>
              </w:rPr>
              <w:t>,</w:t>
            </w:r>
            <w:r w:rsidR="00BE6DBD">
              <w:rPr>
                <w:rFonts w:cs="Arial"/>
                <w:szCs w:val="20"/>
              </w:rPr>
              <w:t>6</w:t>
            </w:r>
            <w:r w:rsidR="001215D6">
              <w:rPr>
                <w:rFonts w:cs="Arial"/>
                <w:szCs w:val="20"/>
              </w:rPr>
              <w:t xml:space="preserve"> milijona EUR</w:t>
            </w:r>
            <w:r w:rsidR="00F21363">
              <w:rPr>
                <w:rFonts w:cs="Arial"/>
                <w:szCs w:val="20"/>
              </w:rPr>
              <w:t xml:space="preserve"> iz ESRR in </w:t>
            </w:r>
            <w:r w:rsidR="001215D6">
              <w:rPr>
                <w:rFonts w:cs="Arial"/>
                <w:szCs w:val="20"/>
              </w:rPr>
              <w:t>18,3 milijon</w:t>
            </w:r>
            <w:r w:rsidR="00B95ACE">
              <w:rPr>
                <w:rFonts w:cs="Arial"/>
                <w:szCs w:val="20"/>
              </w:rPr>
              <w:t>e</w:t>
            </w:r>
            <w:r w:rsidR="001215D6">
              <w:rPr>
                <w:rFonts w:cs="Arial"/>
                <w:szCs w:val="20"/>
              </w:rPr>
              <w:t xml:space="preserve"> EUR</w:t>
            </w:r>
            <w:r w:rsidR="00F21363">
              <w:rPr>
                <w:rFonts w:cs="Arial"/>
                <w:szCs w:val="20"/>
              </w:rPr>
              <w:t xml:space="preserve"> iz IPA</w:t>
            </w:r>
            <w:r w:rsidR="001215D6">
              <w:rPr>
                <w:rFonts w:cs="Arial"/>
                <w:szCs w:val="20"/>
              </w:rPr>
              <w:t>, skupaj: 23</w:t>
            </w:r>
            <w:r w:rsidR="00BE6DBD">
              <w:rPr>
                <w:rFonts w:cs="Arial"/>
                <w:szCs w:val="20"/>
              </w:rPr>
              <w:t>4,9</w:t>
            </w:r>
            <w:r w:rsidR="001215D6">
              <w:rPr>
                <w:rFonts w:cs="Arial"/>
                <w:szCs w:val="20"/>
              </w:rPr>
              <w:t xml:space="preserve"> milijona EUR</w:t>
            </w:r>
            <w:r>
              <w:rPr>
                <w:rFonts w:cs="Arial"/>
                <w:szCs w:val="20"/>
              </w:rPr>
              <w:t xml:space="preserve">. Sredstva EU </w:t>
            </w:r>
            <w:r w:rsidR="00B64377">
              <w:rPr>
                <w:rFonts w:cs="Arial"/>
                <w:szCs w:val="20"/>
              </w:rPr>
              <w:t xml:space="preserve">so </w:t>
            </w:r>
            <w:r w:rsidR="00F21363">
              <w:rPr>
                <w:rFonts w:cs="Arial"/>
                <w:szCs w:val="20"/>
              </w:rPr>
              <w:t>združena v enotnem S</w:t>
            </w:r>
            <w:r>
              <w:rPr>
                <w:rFonts w:cs="Arial"/>
                <w:szCs w:val="20"/>
              </w:rPr>
              <w:t>kladu</w:t>
            </w:r>
            <w:r w:rsidR="00B64377">
              <w:rPr>
                <w:rFonts w:cs="Arial"/>
                <w:szCs w:val="20"/>
              </w:rPr>
              <w:t xml:space="preserve"> </w:t>
            </w:r>
            <w:proofErr w:type="spellStart"/>
            <w:r w:rsidR="00B64377">
              <w:rPr>
                <w:rFonts w:cs="Arial"/>
                <w:szCs w:val="20"/>
              </w:rPr>
              <w:t>Interreg</w:t>
            </w:r>
            <w:proofErr w:type="spellEnd"/>
            <w:r w:rsidR="00C34461">
              <w:rPr>
                <w:rFonts w:cs="Arial"/>
                <w:szCs w:val="20"/>
              </w:rPr>
              <w:t>, iz katerega črpajo vse države</w:t>
            </w:r>
            <w:r>
              <w:rPr>
                <w:rFonts w:cs="Arial"/>
                <w:szCs w:val="20"/>
              </w:rPr>
              <w:t>.</w:t>
            </w:r>
          </w:p>
          <w:p w14:paraId="65FEEBFF" w14:textId="77777777" w:rsidR="00965D53" w:rsidRDefault="00965D53">
            <w:pPr>
              <w:spacing w:after="120"/>
              <w:jc w:val="both"/>
              <w:rPr>
                <w:rFonts w:cs="Arial"/>
                <w:szCs w:val="20"/>
              </w:rPr>
            </w:pPr>
            <w:r>
              <w:rPr>
                <w:rFonts w:cs="Arial"/>
                <w:szCs w:val="20"/>
              </w:rPr>
              <w:t>Stopnja sofinanciranja projektov je 80 % iz</w:t>
            </w:r>
            <w:r w:rsidR="00773EF4">
              <w:rPr>
                <w:rFonts w:cs="Arial"/>
                <w:szCs w:val="20"/>
              </w:rPr>
              <w:t xml:space="preserve"> Sklada </w:t>
            </w:r>
            <w:proofErr w:type="spellStart"/>
            <w:r w:rsidR="00773EF4">
              <w:rPr>
                <w:rFonts w:cs="Arial"/>
                <w:szCs w:val="20"/>
              </w:rPr>
              <w:t>Interreg</w:t>
            </w:r>
            <w:proofErr w:type="spellEnd"/>
            <w:r>
              <w:rPr>
                <w:rFonts w:cs="Arial"/>
                <w:szCs w:val="20"/>
              </w:rPr>
              <w:t>, 20 % pa je nacionalna udeležba.</w:t>
            </w:r>
          </w:p>
          <w:p w14:paraId="7FB08D72" w14:textId="77777777" w:rsidR="00965D53" w:rsidRDefault="00965D53">
            <w:pPr>
              <w:jc w:val="both"/>
              <w:rPr>
                <w:rFonts w:cs="Arial"/>
                <w:szCs w:val="20"/>
              </w:rPr>
            </w:pPr>
          </w:p>
        </w:tc>
      </w:tr>
      <w:tr w:rsidR="00965D53" w14:paraId="3056BEAE"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35B49A14" w14:textId="77777777" w:rsidR="00965D53" w:rsidRDefault="00965D53">
            <w:pPr>
              <w:jc w:val="both"/>
              <w:rPr>
                <w:rFonts w:cs="Arial"/>
                <w:szCs w:val="20"/>
              </w:rPr>
            </w:pPr>
            <w:r>
              <w:rPr>
                <w:rFonts w:cs="Arial"/>
                <w:b/>
                <w:szCs w:val="20"/>
              </w:rPr>
              <w:t>Cilj programa</w:t>
            </w:r>
            <w:r>
              <w:rPr>
                <w:rFonts w:cs="Arial"/>
                <w:szCs w:val="20"/>
              </w:rPr>
              <w:t xml:space="preserve"> je prehod k </w:t>
            </w:r>
            <w:proofErr w:type="spellStart"/>
            <w:r>
              <w:rPr>
                <w:rFonts w:cs="Arial"/>
                <w:szCs w:val="20"/>
              </w:rPr>
              <w:t>ogljično</w:t>
            </w:r>
            <w:proofErr w:type="spellEnd"/>
            <w:r>
              <w:rPr>
                <w:rFonts w:cs="Arial"/>
                <w:szCs w:val="20"/>
              </w:rPr>
              <w:t xml:space="preserve"> nevtralni družbi: soočenje z učinki podnebnih sprememb na sredozemske vire ob zagotavljanju trajnostne rasti in blaginje prebivalcev.</w:t>
            </w:r>
          </w:p>
          <w:p w14:paraId="6C87C9D4" w14:textId="77777777" w:rsidR="00965D53" w:rsidRDefault="00965D53">
            <w:pPr>
              <w:jc w:val="both"/>
              <w:rPr>
                <w:rFonts w:cs="Arial"/>
                <w:szCs w:val="20"/>
              </w:rPr>
            </w:pPr>
          </w:p>
        </w:tc>
      </w:tr>
      <w:tr w:rsidR="00965D53" w14:paraId="2C16AFDF" w14:textId="77777777" w:rsidTr="00A61160">
        <w:tc>
          <w:tcPr>
            <w:tcW w:w="9062"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ADDEC03" w14:textId="77777777" w:rsidR="00624C4F" w:rsidRDefault="00624C4F">
            <w:pPr>
              <w:jc w:val="both"/>
              <w:rPr>
                <w:rFonts w:cs="Arial"/>
                <w:b/>
                <w:szCs w:val="20"/>
              </w:rPr>
            </w:pPr>
          </w:p>
          <w:p w14:paraId="7EB3D78C" w14:textId="77777777" w:rsidR="00965D53" w:rsidRDefault="00965D53">
            <w:pPr>
              <w:jc w:val="both"/>
              <w:rPr>
                <w:rFonts w:cs="Arial"/>
                <w:b/>
                <w:szCs w:val="20"/>
              </w:rPr>
            </w:pPr>
            <w:r>
              <w:rPr>
                <w:rFonts w:cs="Arial"/>
                <w:b/>
                <w:szCs w:val="20"/>
              </w:rPr>
              <w:t>Vsebina programa</w:t>
            </w:r>
            <w:r w:rsidR="002E4EA6">
              <w:rPr>
                <w:rFonts w:cs="Arial"/>
                <w:b/>
                <w:szCs w:val="20"/>
              </w:rPr>
              <w:t xml:space="preserve"> </w:t>
            </w:r>
            <w:proofErr w:type="spellStart"/>
            <w:r w:rsidR="001263DF">
              <w:rPr>
                <w:rFonts w:cs="Arial"/>
                <w:b/>
                <w:szCs w:val="20"/>
              </w:rPr>
              <w:t>Interreg</w:t>
            </w:r>
            <w:proofErr w:type="spellEnd"/>
            <w:r w:rsidR="001263DF">
              <w:rPr>
                <w:rFonts w:cs="Arial"/>
                <w:b/>
                <w:szCs w:val="20"/>
              </w:rPr>
              <w:t xml:space="preserve"> </w:t>
            </w:r>
            <w:r w:rsidR="002E4EA6">
              <w:rPr>
                <w:rFonts w:cs="Arial"/>
                <w:b/>
                <w:szCs w:val="20"/>
              </w:rPr>
              <w:t>Evro-MED</w:t>
            </w:r>
            <w:r w:rsidR="00271524">
              <w:rPr>
                <w:rFonts w:cs="Arial"/>
                <w:b/>
                <w:szCs w:val="20"/>
              </w:rPr>
              <w:t xml:space="preserve"> 2021-2027</w:t>
            </w:r>
          </w:p>
          <w:p w14:paraId="5461195C" w14:textId="77777777" w:rsidR="00A61160" w:rsidRDefault="00A61160">
            <w:pPr>
              <w:jc w:val="both"/>
              <w:rPr>
                <w:rFonts w:cs="Arial"/>
                <w:b/>
                <w:szCs w:val="20"/>
              </w:rPr>
            </w:pPr>
          </w:p>
        </w:tc>
      </w:tr>
      <w:tr w:rsidR="00965D53" w14:paraId="3FCB0B49" w14:textId="77777777" w:rsidTr="00482DDF">
        <w:tc>
          <w:tcPr>
            <w:tcW w:w="1526" w:type="dxa"/>
            <w:tcBorders>
              <w:top w:val="single" w:sz="4" w:space="0" w:color="auto"/>
              <w:left w:val="single" w:sz="4" w:space="0" w:color="auto"/>
              <w:bottom w:val="single" w:sz="4" w:space="0" w:color="auto"/>
              <w:right w:val="single" w:sz="4" w:space="0" w:color="auto"/>
            </w:tcBorders>
          </w:tcPr>
          <w:p w14:paraId="7D65C27E" w14:textId="77777777" w:rsidR="00965D53" w:rsidRDefault="00965D53">
            <w:pPr>
              <w:jc w:val="both"/>
              <w:rPr>
                <w:rFonts w:cs="Arial"/>
                <w:b/>
                <w:szCs w:val="20"/>
              </w:rPr>
            </w:pPr>
          </w:p>
          <w:p w14:paraId="43E35CBA" w14:textId="77777777" w:rsidR="00965D53" w:rsidRDefault="00965D53">
            <w:pPr>
              <w:jc w:val="both"/>
              <w:rPr>
                <w:rFonts w:cs="Arial"/>
                <w:b/>
                <w:szCs w:val="20"/>
              </w:rPr>
            </w:pPr>
            <w:r>
              <w:rPr>
                <w:rFonts w:cs="Arial"/>
                <w:b/>
                <w:szCs w:val="20"/>
              </w:rPr>
              <w:t>Prioriteta 1</w:t>
            </w:r>
          </w:p>
          <w:p w14:paraId="04691647" w14:textId="77777777" w:rsidR="00965D53" w:rsidRDefault="00965D53">
            <w:pPr>
              <w:jc w:val="both"/>
              <w:rPr>
                <w:rFonts w:cs="Arial"/>
                <w:szCs w:val="20"/>
              </w:rPr>
            </w:pPr>
            <w:r>
              <w:rPr>
                <w:rFonts w:cs="Arial"/>
                <w:szCs w:val="20"/>
              </w:rPr>
              <w:t>1.1.</w:t>
            </w:r>
          </w:p>
          <w:p w14:paraId="4E8858F1" w14:textId="77777777" w:rsidR="00965D53" w:rsidRDefault="00965D53">
            <w:pPr>
              <w:jc w:val="both"/>
              <w:rPr>
                <w:rFonts w:cs="Arial"/>
                <w:szCs w:val="20"/>
              </w:rPr>
            </w:pPr>
          </w:p>
          <w:p w14:paraId="5FC8E366" w14:textId="77777777" w:rsidR="00965D53" w:rsidRDefault="00965D53">
            <w:pPr>
              <w:jc w:val="both"/>
              <w:rPr>
                <w:rFonts w:cs="Arial"/>
                <w:szCs w:val="20"/>
              </w:rPr>
            </w:pPr>
          </w:p>
          <w:p w14:paraId="38C8B5B1" w14:textId="77777777" w:rsidR="00965D53" w:rsidRDefault="00965D53">
            <w:pPr>
              <w:jc w:val="both"/>
              <w:rPr>
                <w:rFonts w:cs="Arial"/>
                <w:b/>
                <w:szCs w:val="20"/>
              </w:rPr>
            </w:pPr>
            <w:r>
              <w:rPr>
                <w:rFonts w:cs="Arial"/>
                <w:b/>
                <w:szCs w:val="20"/>
              </w:rPr>
              <w:t>Prioriteta 2</w:t>
            </w:r>
          </w:p>
          <w:p w14:paraId="06EF27E3" w14:textId="77777777" w:rsidR="00965D53" w:rsidRDefault="00965D53">
            <w:pPr>
              <w:jc w:val="both"/>
              <w:rPr>
                <w:rFonts w:cs="Arial"/>
                <w:szCs w:val="20"/>
              </w:rPr>
            </w:pPr>
            <w:r>
              <w:rPr>
                <w:rFonts w:cs="Arial"/>
                <w:szCs w:val="20"/>
              </w:rPr>
              <w:t>2.1.</w:t>
            </w:r>
          </w:p>
          <w:p w14:paraId="1FD9E81D" w14:textId="77777777" w:rsidR="00965D53" w:rsidRDefault="00965D53">
            <w:pPr>
              <w:jc w:val="both"/>
              <w:rPr>
                <w:rFonts w:cs="Arial"/>
                <w:szCs w:val="20"/>
              </w:rPr>
            </w:pPr>
            <w:r>
              <w:rPr>
                <w:rFonts w:cs="Arial"/>
                <w:szCs w:val="20"/>
              </w:rPr>
              <w:t>2.2.</w:t>
            </w:r>
          </w:p>
          <w:p w14:paraId="05AA604E" w14:textId="77777777" w:rsidR="00965D53" w:rsidRDefault="00965D53">
            <w:pPr>
              <w:jc w:val="both"/>
              <w:rPr>
                <w:rFonts w:cs="Arial"/>
                <w:szCs w:val="20"/>
              </w:rPr>
            </w:pPr>
          </w:p>
          <w:p w14:paraId="743D338D" w14:textId="77777777" w:rsidR="00965D53" w:rsidRDefault="00965D53">
            <w:pPr>
              <w:jc w:val="both"/>
              <w:rPr>
                <w:rFonts w:cs="Arial"/>
                <w:szCs w:val="20"/>
              </w:rPr>
            </w:pPr>
            <w:r>
              <w:rPr>
                <w:rFonts w:cs="Arial"/>
                <w:szCs w:val="20"/>
              </w:rPr>
              <w:t>2.3.</w:t>
            </w:r>
          </w:p>
          <w:p w14:paraId="6AEF904C" w14:textId="77777777" w:rsidR="00965D53" w:rsidRDefault="00965D53">
            <w:pPr>
              <w:jc w:val="both"/>
              <w:rPr>
                <w:rFonts w:cs="Arial"/>
                <w:szCs w:val="20"/>
              </w:rPr>
            </w:pPr>
          </w:p>
          <w:p w14:paraId="037F98FE" w14:textId="77777777" w:rsidR="00965D53" w:rsidRDefault="00965D53">
            <w:pPr>
              <w:jc w:val="both"/>
              <w:rPr>
                <w:rFonts w:cs="Arial"/>
                <w:b/>
                <w:szCs w:val="20"/>
              </w:rPr>
            </w:pPr>
            <w:r>
              <w:rPr>
                <w:rFonts w:cs="Arial"/>
                <w:b/>
                <w:szCs w:val="20"/>
              </w:rPr>
              <w:t>Prioriteta 3</w:t>
            </w:r>
          </w:p>
          <w:p w14:paraId="511CF29B" w14:textId="77777777" w:rsidR="00965D53" w:rsidRDefault="00965D53">
            <w:pPr>
              <w:jc w:val="both"/>
              <w:rPr>
                <w:rFonts w:cs="Arial"/>
                <w:szCs w:val="20"/>
              </w:rPr>
            </w:pPr>
            <w:r>
              <w:rPr>
                <w:rFonts w:cs="Arial"/>
                <w:szCs w:val="20"/>
              </w:rPr>
              <w:t>3.1.</w:t>
            </w:r>
          </w:p>
          <w:p w14:paraId="5E941633" w14:textId="77777777" w:rsidR="00965D53" w:rsidRDefault="00965D53">
            <w:pPr>
              <w:jc w:val="both"/>
              <w:rPr>
                <w:rFonts w:cs="Arial"/>
                <w:szCs w:val="20"/>
              </w:rPr>
            </w:pPr>
          </w:p>
          <w:p w14:paraId="72247FF6" w14:textId="77777777" w:rsidR="00965D53" w:rsidRDefault="00965D53">
            <w:pPr>
              <w:jc w:val="both"/>
              <w:rPr>
                <w:rFonts w:cs="Arial"/>
                <w:szCs w:val="20"/>
              </w:rPr>
            </w:pPr>
          </w:p>
          <w:p w14:paraId="7D4DED9C" w14:textId="77777777" w:rsidR="00965D53" w:rsidRDefault="00965D53">
            <w:pPr>
              <w:jc w:val="both"/>
              <w:rPr>
                <w:rFonts w:cs="Arial"/>
                <w:szCs w:val="20"/>
              </w:rPr>
            </w:pPr>
          </w:p>
        </w:tc>
        <w:tc>
          <w:tcPr>
            <w:tcW w:w="7536" w:type="dxa"/>
            <w:tcBorders>
              <w:top w:val="single" w:sz="4" w:space="0" w:color="auto"/>
              <w:left w:val="single" w:sz="4" w:space="0" w:color="auto"/>
              <w:bottom w:val="single" w:sz="4" w:space="0" w:color="auto"/>
              <w:right w:val="single" w:sz="4" w:space="0" w:color="auto"/>
            </w:tcBorders>
          </w:tcPr>
          <w:p w14:paraId="31A17395" w14:textId="77777777" w:rsidR="00965D53" w:rsidRDefault="00965D53">
            <w:pPr>
              <w:jc w:val="both"/>
              <w:rPr>
                <w:rFonts w:cs="Arial"/>
                <w:b/>
                <w:szCs w:val="20"/>
              </w:rPr>
            </w:pPr>
          </w:p>
          <w:p w14:paraId="19DBE2FD" w14:textId="77777777" w:rsidR="00965D53" w:rsidRDefault="00965D53">
            <w:pPr>
              <w:jc w:val="both"/>
              <w:rPr>
                <w:rFonts w:cs="Arial"/>
                <w:b/>
                <w:szCs w:val="20"/>
              </w:rPr>
            </w:pPr>
            <w:r>
              <w:rPr>
                <w:rFonts w:cs="Arial"/>
                <w:b/>
                <w:szCs w:val="20"/>
              </w:rPr>
              <w:t>Krepitev inovacijskih zmogljivosti in uporaba naprednih tehnologij</w:t>
            </w:r>
          </w:p>
          <w:p w14:paraId="239FBECE" w14:textId="77777777" w:rsidR="00965D53" w:rsidRDefault="00965D53">
            <w:pPr>
              <w:jc w:val="both"/>
              <w:rPr>
                <w:rFonts w:cs="Arial"/>
                <w:szCs w:val="20"/>
              </w:rPr>
            </w:pPr>
            <w:r>
              <w:rPr>
                <w:rFonts w:cs="Arial"/>
                <w:szCs w:val="20"/>
              </w:rPr>
              <w:t xml:space="preserve">Pospeševanje konkurenčnosti inovacijskega </w:t>
            </w:r>
            <w:proofErr w:type="spellStart"/>
            <w:r>
              <w:rPr>
                <w:rFonts w:cs="Arial"/>
                <w:szCs w:val="20"/>
              </w:rPr>
              <w:t>eko</w:t>
            </w:r>
            <w:proofErr w:type="spellEnd"/>
            <w:r>
              <w:rPr>
                <w:rFonts w:cs="Arial"/>
                <w:szCs w:val="20"/>
              </w:rPr>
              <w:t>-sistema s sodelovanjem akterjev štirikotnika znanja</w:t>
            </w:r>
          </w:p>
          <w:p w14:paraId="4267B5D5" w14:textId="77777777" w:rsidR="00965D53" w:rsidRDefault="00965D53">
            <w:pPr>
              <w:jc w:val="both"/>
              <w:rPr>
                <w:rFonts w:cs="Arial"/>
                <w:szCs w:val="20"/>
              </w:rPr>
            </w:pPr>
          </w:p>
          <w:p w14:paraId="1FB793C8" w14:textId="77777777" w:rsidR="00965D53" w:rsidRDefault="00882D9C">
            <w:pPr>
              <w:jc w:val="both"/>
              <w:rPr>
                <w:rFonts w:cs="Arial"/>
                <w:b/>
                <w:szCs w:val="20"/>
              </w:rPr>
            </w:pPr>
            <w:r>
              <w:rPr>
                <w:rFonts w:cs="Arial"/>
                <w:b/>
                <w:szCs w:val="20"/>
              </w:rPr>
              <w:t>»</w:t>
            </w:r>
            <w:r w:rsidR="00965D53">
              <w:rPr>
                <w:rFonts w:cs="Arial"/>
                <w:b/>
                <w:szCs w:val="20"/>
              </w:rPr>
              <w:t>Zeleno</w:t>
            </w:r>
            <w:r>
              <w:rPr>
                <w:rFonts w:cs="Arial"/>
                <w:b/>
                <w:szCs w:val="20"/>
              </w:rPr>
              <w:t>«</w:t>
            </w:r>
            <w:r w:rsidR="00965D53">
              <w:rPr>
                <w:rFonts w:cs="Arial"/>
                <w:b/>
                <w:szCs w:val="20"/>
              </w:rPr>
              <w:t xml:space="preserve"> Sredozemlje</w:t>
            </w:r>
          </w:p>
          <w:p w14:paraId="60AD2C9B" w14:textId="77777777" w:rsidR="00965D53" w:rsidRDefault="00965D53">
            <w:pPr>
              <w:jc w:val="both"/>
              <w:rPr>
                <w:rFonts w:cs="Arial"/>
                <w:b/>
                <w:szCs w:val="20"/>
              </w:rPr>
            </w:pPr>
            <w:r>
              <w:rPr>
                <w:rFonts w:cs="Arial"/>
                <w:szCs w:val="20"/>
              </w:rPr>
              <w:t>Prehod h krožnemu gospodarstvu</w:t>
            </w:r>
          </w:p>
          <w:p w14:paraId="6E95250D" w14:textId="77777777" w:rsidR="00965D53" w:rsidRDefault="00965D53">
            <w:pPr>
              <w:jc w:val="both"/>
              <w:rPr>
                <w:rFonts w:cs="Arial"/>
                <w:szCs w:val="20"/>
              </w:rPr>
            </w:pPr>
            <w:r>
              <w:rPr>
                <w:rFonts w:cs="Arial"/>
                <w:szCs w:val="20"/>
              </w:rPr>
              <w:t xml:space="preserve">Preprečevanje in obvladovanje tveganj, energetski prehod in </w:t>
            </w:r>
            <w:r w:rsidR="002B120B">
              <w:rPr>
                <w:rFonts w:cs="Arial"/>
                <w:szCs w:val="20"/>
              </w:rPr>
              <w:t>»</w:t>
            </w:r>
            <w:r>
              <w:rPr>
                <w:rFonts w:cs="Arial"/>
                <w:szCs w:val="20"/>
              </w:rPr>
              <w:t>zelena</w:t>
            </w:r>
            <w:r w:rsidR="002B120B">
              <w:rPr>
                <w:rFonts w:cs="Arial"/>
                <w:szCs w:val="20"/>
              </w:rPr>
              <w:t>«</w:t>
            </w:r>
            <w:r>
              <w:rPr>
                <w:rFonts w:cs="Arial"/>
                <w:szCs w:val="20"/>
              </w:rPr>
              <w:t xml:space="preserve"> bivalna območja</w:t>
            </w:r>
          </w:p>
          <w:p w14:paraId="6ABB4F64" w14:textId="77777777" w:rsidR="00965D53" w:rsidRDefault="00965D53">
            <w:pPr>
              <w:jc w:val="both"/>
              <w:rPr>
                <w:rFonts w:cs="Arial"/>
                <w:szCs w:val="20"/>
              </w:rPr>
            </w:pPr>
            <w:r>
              <w:rPr>
                <w:rFonts w:cs="Arial"/>
                <w:szCs w:val="20"/>
              </w:rPr>
              <w:t>Izboljšano upravljanje naravnih virov: odpornost naravnih habitatov</w:t>
            </w:r>
          </w:p>
          <w:p w14:paraId="2EE1B048" w14:textId="77777777" w:rsidR="00965D53" w:rsidRDefault="00965D53">
            <w:pPr>
              <w:jc w:val="both"/>
              <w:rPr>
                <w:rFonts w:cs="Arial"/>
                <w:b/>
                <w:szCs w:val="20"/>
              </w:rPr>
            </w:pPr>
          </w:p>
          <w:p w14:paraId="233484C9" w14:textId="77777777" w:rsidR="00965D53" w:rsidRDefault="00965D53">
            <w:pPr>
              <w:jc w:val="both"/>
              <w:rPr>
                <w:rFonts w:cs="Arial"/>
                <w:b/>
                <w:szCs w:val="20"/>
              </w:rPr>
            </w:pPr>
            <w:r>
              <w:rPr>
                <w:rFonts w:cs="Arial"/>
                <w:b/>
                <w:szCs w:val="20"/>
              </w:rPr>
              <w:t>Izboljšanje upravljanja na območju Sredozemlja</w:t>
            </w:r>
          </w:p>
          <w:p w14:paraId="30D6E990" w14:textId="77777777" w:rsidR="00965D53" w:rsidRDefault="00965D53">
            <w:pPr>
              <w:jc w:val="both"/>
              <w:rPr>
                <w:rFonts w:cs="Arial"/>
                <w:szCs w:val="20"/>
              </w:rPr>
            </w:pPr>
            <w:r>
              <w:rPr>
                <w:rFonts w:cs="Arial"/>
                <w:szCs w:val="20"/>
              </w:rPr>
              <w:t>Koordinacija procesov prenosa rezultatov projektov v razvojne politike ter usklajevanje med programi, strategijami in organi javne uprave na celotnem območju Sredozemlja s tematskimi skupnostmi in institucionalnimi platformami</w:t>
            </w:r>
          </w:p>
        </w:tc>
      </w:tr>
      <w:tr w:rsidR="00965D53" w14:paraId="523B4CCB" w14:textId="77777777" w:rsidTr="00482DDF">
        <w:tc>
          <w:tcPr>
            <w:tcW w:w="9062" w:type="dxa"/>
            <w:gridSpan w:val="2"/>
            <w:tcBorders>
              <w:top w:val="single" w:sz="4" w:space="0" w:color="auto"/>
              <w:left w:val="single" w:sz="4" w:space="0" w:color="auto"/>
              <w:bottom w:val="single" w:sz="4" w:space="0" w:color="auto"/>
              <w:right w:val="single" w:sz="4" w:space="0" w:color="auto"/>
            </w:tcBorders>
          </w:tcPr>
          <w:p w14:paraId="6B7CBE6B" w14:textId="77777777" w:rsidR="00807CA1" w:rsidRDefault="00807CA1">
            <w:pPr>
              <w:jc w:val="both"/>
              <w:rPr>
                <w:rFonts w:cs="Arial"/>
                <w:szCs w:val="20"/>
              </w:rPr>
            </w:pPr>
          </w:p>
          <w:p w14:paraId="2BA1F2FA" w14:textId="77777777" w:rsidR="00965D53" w:rsidRDefault="00965D53">
            <w:pPr>
              <w:jc w:val="both"/>
              <w:rPr>
                <w:rFonts w:cs="Arial"/>
                <w:szCs w:val="20"/>
              </w:rPr>
            </w:pPr>
            <w:r>
              <w:rPr>
                <w:rFonts w:cs="Arial"/>
                <w:szCs w:val="20"/>
              </w:rPr>
              <w:t xml:space="preserve">Prevladujoči </w:t>
            </w:r>
            <w:r>
              <w:rPr>
                <w:rFonts w:cs="Arial"/>
                <w:b/>
                <w:szCs w:val="20"/>
              </w:rPr>
              <w:t>upravičenci</w:t>
            </w:r>
            <w:r>
              <w:rPr>
                <w:rFonts w:cs="Arial"/>
                <w:szCs w:val="20"/>
              </w:rPr>
              <w:t xml:space="preserve"> so: pravne osebe javnega prava, pravne osebe pod javnim nadzorom, zasebne institucije in podjetja, organizacije, združenja.</w:t>
            </w:r>
          </w:p>
          <w:p w14:paraId="7EF32E11" w14:textId="77777777" w:rsidR="00965D53" w:rsidRDefault="00965D53">
            <w:pPr>
              <w:jc w:val="both"/>
              <w:rPr>
                <w:rFonts w:cs="Arial"/>
                <w:szCs w:val="20"/>
              </w:rPr>
            </w:pPr>
          </w:p>
        </w:tc>
      </w:tr>
    </w:tbl>
    <w:p w14:paraId="47FDE315" w14:textId="77777777" w:rsidR="00BF616F" w:rsidRDefault="00BF616F" w:rsidP="00965D53">
      <w:pPr>
        <w:spacing w:line="240" w:lineRule="auto"/>
        <w:rPr>
          <w:rFonts w:cs="Arial"/>
        </w:rPr>
      </w:pPr>
    </w:p>
    <w:p w14:paraId="71FD8693" w14:textId="77777777" w:rsidR="00BB0A3F" w:rsidRDefault="00BB0A3F" w:rsidP="00BB0A3F">
      <w:pPr>
        <w:spacing w:line="240" w:lineRule="auto"/>
        <w:jc w:val="right"/>
        <w:rPr>
          <w:rFonts w:cs="Arial"/>
        </w:rPr>
      </w:pPr>
    </w:p>
    <w:p w14:paraId="2620AF76" w14:textId="77777777" w:rsidR="00BB0A3F" w:rsidRDefault="00BB0A3F" w:rsidP="00BB0A3F">
      <w:pPr>
        <w:spacing w:line="240" w:lineRule="auto"/>
        <w:jc w:val="right"/>
        <w:rPr>
          <w:rFonts w:cs="Arial"/>
        </w:rPr>
      </w:pPr>
    </w:p>
    <w:p w14:paraId="4EF817A9" w14:textId="77777777" w:rsidR="00BB0A3F" w:rsidRDefault="00BB0A3F" w:rsidP="00BB0A3F">
      <w:pPr>
        <w:spacing w:line="240" w:lineRule="auto"/>
        <w:jc w:val="right"/>
        <w:rPr>
          <w:rFonts w:cs="Arial"/>
        </w:rPr>
      </w:pPr>
    </w:p>
    <w:p w14:paraId="1EB08769" w14:textId="77777777" w:rsidR="00BB0A3F" w:rsidRDefault="00BB0A3F" w:rsidP="00BB0A3F">
      <w:pPr>
        <w:spacing w:line="240" w:lineRule="auto"/>
        <w:jc w:val="right"/>
        <w:rPr>
          <w:rFonts w:cs="Arial"/>
        </w:rPr>
      </w:pPr>
    </w:p>
    <w:p w14:paraId="754798E3" w14:textId="77777777" w:rsidR="00BB0A3F" w:rsidRDefault="00BB0A3F" w:rsidP="00BB0A3F">
      <w:pPr>
        <w:spacing w:line="240" w:lineRule="auto"/>
        <w:jc w:val="right"/>
        <w:rPr>
          <w:rFonts w:cs="Arial"/>
        </w:rPr>
      </w:pPr>
    </w:p>
    <w:p w14:paraId="56C1432F" w14:textId="77777777" w:rsidR="00BB0A3F" w:rsidRDefault="00BB0A3F" w:rsidP="00BB0A3F">
      <w:pPr>
        <w:spacing w:line="240" w:lineRule="auto"/>
        <w:jc w:val="right"/>
        <w:rPr>
          <w:rFonts w:cs="Arial"/>
        </w:rPr>
      </w:pPr>
    </w:p>
    <w:p w14:paraId="4F3B52B1" w14:textId="77777777" w:rsidR="00BB0A3F" w:rsidRDefault="00BB0A3F" w:rsidP="00BB0A3F">
      <w:pPr>
        <w:spacing w:line="240" w:lineRule="auto"/>
        <w:jc w:val="right"/>
        <w:rPr>
          <w:rFonts w:cs="Arial"/>
        </w:rPr>
      </w:pPr>
    </w:p>
    <w:p w14:paraId="31E02A5E" w14:textId="77777777" w:rsidR="00BB0A3F" w:rsidRDefault="00BB0A3F" w:rsidP="00BB0A3F">
      <w:pPr>
        <w:spacing w:line="240" w:lineRule="auto"/>
        <w:jc w:val="right"/>
        <w:rPr>
          <w:rFonts w:cs="Arial"/>
        </w:rPr>
      </w:pPr>
    </w:p>
    <w:p w14:paraId="7FC6185C" w14:textId="77777777" w:rsidR="00BB0A3F" w:rsidRDefault="00BB0A3F" w:rsidP="00BB0A3F">
      <w:pPr>
        <w:spacing w:line="240" w:lineRule="auto"/>
        <w:jc w:val="right"/>
        <w:rPr>
          <w:rFonts w:cs="Arial"/>
        </w:rPr>
      </w:pPr>
    </w:p>
    <w:p w14:paraId="6DA174CF" w14:textId="77777777" w:rsidR="00BB0A3F" w:rsidRDefault="00BB0A3F" w:rsidP="00BB0A3F">
      <w:pPr>
        <w:spacing w:line="240" w:lineRule="auto"/>
        <w:jc w:val="right"/>
        <w:rPr>
          <w:rFonts w:cs="Arial"/>
        </w:rPr>
      </w:pPr>
    </w:p>
    <w:p w14:paraId="660B1EE9" w14:textId="77777777" w:rsidR="00BB0A3F" w:rsidRDefault="00BB0A3F" w:rsidP="00BB0A3F">
      <w:pPr>
        <w:spacing w:line="240" w:lineRule="auto"/>
        <w:jc w:val="right"/>
        <w:rPr>
          <w:rFonts w:cs="Arial"/>
        </w:rPr>
      </w:pPr>
    </w:p>
    <w:p w14:paraId="53ADB845" w14:textId="77777777" w:rsidR="00BB0A3F" w:rsidRDefault="00BB0A3F" w:rsidP="00BB0A3F">
      <w:pPr>
        <w:spacing w:line="240" w:lineRule="auto"/>
        <w:jc w:val="right"/>
        <w:rPr>
          <w:rFonts w:cs="Arial"/>
        </w:rPr>
      </w:pPr>
    </w:p>
    <w:p w14:paraId="4A8310EC" w14:textId="77777777" w:rsidR="00BB0A3F" w:rsidRDefault="00BB0A3F" w:rsidP="00BB0A3F">
      <w:pPr>
        <w:spacing w:line="240" w:lineRule="auto"/>
        <w:jc w:val="right"/>
        <w:rPr>
          <w:rFonts w:cs="Arial"/>
        </w:rPr>
      </w:pPr>
    </w:p>
    <w:p w14:paraId="212D101E" w14:textId="77777777" w:rsidR="00BB0A3F" w:rsidRDefault="00BB0A3F" w:rsidP="00BB0A3F">
      <w:pPr>
        <w:spacing w:line="240" w:lineRule="auto"/>
        <w:jc w:val="right"/>
        <w:rPr>
          <w:rFonts w:cs="Arial"/>
        </w:rPr>
      </w:pPr>
    </w:p>
    <w:p w14:paraId="58D01554" w14:textId="77777777" w:rsidR="00BB0A3F" w:rsidRDefault="00BB0A3F" w:rsidP="00BB0A3F">
      <w:pPr>
        <w:spacing w:line="240" w:lineRule="auto"/>
        <w:jc w:val="right"/>
        <w:rPr>
          <w:rFonts w:cs="Arial"/>
        </w:rPr>
      </w:pPr>
    </w:p>
    <w:p w14:paraId="41CF2DD4" w14:textId="77777777" w:rsidR="00BB0A3F" w:rsidRDefault="00BB0A3F" w:rsidP="00BB0A3F">
      <w:pPr>
        <w:spacing w:line="240" w:lineRule="auto"/>
        <w:jc w:val="right"/>
        <w:rPr>
          <w:rFonts w:cs="Arial"/>
        </w:rPr>
      </w:pPr>
    </w:p>
    <w:p w14:paraId="441DF096" w14:textId="77777777" w:rsidR="00BB0A3F" w:rsidRDefault="00BB0A3F" w:rsidP="00BB0A3F">
      <w:pPr>
        <w:spacing w:line="240" w:lineRule="auto"/>
        <w:jc w:val="right"/>
        <w:rPr>
          <w:rFonts w:cs="Arial"/>
        </w:rPr>
      </w:pPr>
    </w:p>
    <w:p w14:paraId="4BA38AC6" w14:textId="77777777" w:rsidR="00BB0A3F" w:rsidRDefault="00BB0A3F" w:rsidP="00BB0A3F">
      <w:pPr>
        <w:spacing w:line="240" w:lineRule="auto"/>
        <w:jc w:val="right"/>
        <w:rPr>
          <w:rFonts w:cs="Arial"/>
        </w:rPr>
      </w:pPr>
    </w:p>
    <w:p w14:paraId="5C0FB76D" w14:textId="77777777" w:rsidR="00BB0A3F" w:rsidRDefault="00BB0A3F" w:rsidP="00BB0A3F">
      <w:pPr>
        <w:spacing w:line="240" w:lineRule="auto"/>
        <w:jc w:val="right"/>
        <w:rPr>
          <w:rFonts w:cs="Arial"/>
        </w:rPr>
      </w:pPr>
    </w:p>
    <w:p w14:paraId="61FCC735" w14:textId="77777777" w:rsidR="00BB0A3F" w:rsidRDefault="00BB0A3F" w:rsidP="00BB0A3F">
      <w:pPr>
        <w:spacing w:line="240" w:lineRule="auto"/>
        <w:jc w:val="right"/>
        <w:rPr>
          <w:rFonts w:cs="Arial"/>
        </w:rPr>
      </w:pPr>
    </w:p>
    <w:p w14:paraId="39732AB3" w14:textId="77777777" w:rsidR="00BB0A3F" w:rsidRDefault="00BB0A3F" w:rsidP="00BB0A3F">
      <w:pPr>
        <w:spacing w:line="240" w:lineRule="auto"/>
        <w:jc w:val="right"/>
        <w:rPr>
          <w:rFonts w:cs="Arial"/>
        </w:rPr>
      </w:pPr>
    </w:p>
    <w:p w14:paraId="1239E4D4" w14:textId="77777777" w:rsidR="00BB0A3F" w:rsidRDefault="00BB0A3F" w:rsidP="00776839">
      <w:pPr>
        <w:spacing w:line="240" w:lineRule="auto"/>
        <w:rPr>
          <w:rFonts w:cs="Arial"/>
        </w:rPr>
      </w:pPr>
    </w:p>
    <w:p w14:paraId="520C5DA6" w14:textId="77777777" w:rsidR="00BB0A3F" w:rsidRDefault="00BB0A3F" w:rsidP="00BB0A3F">
      <w:pPr>
        <w:spacing w:line="240" w:lineRule="auto"/>
        <w:jc w:val="right"/>
        <w:rPr>
          <w:rFonts w:cs="Arial"/>
        </w:rPr>
      </w:pPr>
    </w:p>
    <w:p w14:paraId="3F7191D4" w14:textId="77777777" w:rsidR="00BB0A3F" w:rsidRDefault="00BB0A3F" w:rsidP="00BB0A3F">
      <w:pPr>
        <w:spacing w:line="240" w:lineRule="auto"/>
        <w:jc w:val="right"/>
        <w:rPr>
          <w:rFonts w:cs="Arial"/>
        </w:rPr>
      </w:pPr>
    </w:p>
    <w:p w14:paraId="02F45AC5" w14:textId="77777777" w:rsidR="00FC2737" w:rsidRDefault="00BB0A3F" w:rsidP="00BB0A3F">
      <w:pPr>
        <w:spacing w:line="240" w:lineRule="auto"/>
        <w:jc w:val="right"/>
      </w:pPr>
      <w:r>
        <w:rPr>
          <w:noProof/>
          <w:lang w:eastAsia="sl-SI"/>
        </w:rPr>
        <w:drawing>
          <wp:inline distT="0" distB="0" distL="0" distR="0" wp14:anchorId="609CE927" wp14:editId="7EA96338">
            <wp:extent cx="3201286" cy="901700"/>
            <wp:effectExtent l="0" t="0" r="0" b="0"/>
            <wp:docPr id="8"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696" cy="930827"/>
                    </a:xfrm>
                    <a:prstGeom prst="rect">
                      <a:avLst/>
                    </a:prstGeom>
                    <a:noFill/>
                    <a:ln>
                      <a:noFill/>
                    </a:ln>
                  </pic:spPr>
                </pic:pic>
              </a:graphicData>
            </a:graphic>
          </wp:inline>
        </w:drawing>
      </w:r>
      <w:r w:rsidR="00BF616F">
        <w:rPr>
          <w:rFonts w:cs="Arial"/>
        </w:rP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2"/>
        <w:gridCol w:w="6624"/>
      </w:tblGrid>
      <w:tr w:rsidR="00304D58" w14:paraId="1A093E4F" w14:textId="77777777" w:rsidTr="00DD0D6C">
        <w:tc>
          <w:tcPr>
            <w:tcW w:w="89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34AE87E" w14:textId="77777777" w:rsidR="0049206F" w:rsidRDefault="0049206F">
            <w:pPr>
              <w:spacing w:after="120"/>
              <w:jc w:val="both"/>
              <w:rPr>
                <w:rFonts w:cs="Arial"/>
                <w:b/>
                <w:szCs w:val="20"/>
              </w:rPr>
            </w:pPr>
          </w:p>
          <w:p w14:paraId="1BC61B12" w14:textId="52FEB404" w:rsidR="00206966" w:rsidRDefault="008D7F32" w:rsidP="000E7591">
            <w:pPr>
              <w:spacing w:after="120"/>
              <w:jc w:val="both"/>
              <w:rPr>
                <w:rFonts w:cs="Arial"/>
                <w:b/>
                <w:szCs w:val="20"/>
              </w:rPr>
            </w:pPr>
            <w:proofErr w:type="spellStart"/>
            <w:r>
              <w:rPr>
                <w:rFonts w:cs="Arial"/>
                <w:b/>
                <w:szCs w:val="20"/>
              </w:rPr>
              <w:t>Medregionalni</w:t>
            </w:r>
            <w:proofErr w:type="spellEnd"/>
            <w:r>
              <w:rPr>
                <w:rFonts w:cs="Arial"/>
                <w:b/>
                <w:szCs w:val="20"/>
              </w:rPr>
              <w:t xml:space="preserve"> p</w:t>
            </w:r>
            <w:r w:rsidR="00304D58">
              <w:rPr>
                <w:rFonts w:cs="Arial"/>
                <w:b/>
                <w:szCs w:val="20"/>
              </w:rPr>
              <w:t xml:space="preserve">rogram </w:t>
            </w:r>
            <w:proofErr w:type="spellStart"/>
            <w:r w:rsidR="000E7591">
              <w:rPr>
                <w:rFonts w:cs="Arial"/>
                <w:b/>
                <w:szCs w:val="20"/>
              </w:rPr>
              <w:t>Interreg</w:t>
            </w:r>
            <w:proofErr w:type="spellEnd"/>
            <w:r w:rsidR="000E7591">
              <w:rPr>
                <w:rFonts w:cs="Arial"/>
                <w:b/>
                <w:szCs w:val="20"/>
              </w:rPr>
              <w:t xml:space="preserve"> </w:t>
            </w:r>
            <w:proofErr w:type="spellStart"/>
            <w:r w:rsidR="000E7591">
              <w:rPr>
                <w:rFonts w:cs="Arial"/>
                <w:b/>
                <w:szCs w:val="20"/>
              </w:rPr>
              <w:t>Europe</w:t>
            </w:r>
            <w:proofErr w:type="spellEnd"/>
            <w:r w:rsidR="000E7591">
              <w:rPr>
                <w:rFonts w:cs="Arial"/>
                <w:b/>
                <w:szCs w:val="20"/>
              </w:rPr>
              <w:t xml:space="preserve"> </w:t>
            </w:r>
            <w:r w:rsidR="0049206F">
              <w:rPr>
                <w:rFonts w:cs="Arial"/>
                <w:b/>
                <w:szCs w:val="20"/>
              </w:rPr>
              <w:t>2021-2027</w:t>
            </w:r>
          </w:p>
        </w:tc>
      </w:tr>
      <w:tr w:rsidR="00304D58" w14:paraId="0E39D8FF"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FA81C16" w14:textId="77777777" w:rsidR="0049206F" w:rsidRDefault="00DD0D6C">
            <w:pPr>
              <w:jc w:val="both"/>
              <w:rPr>
                <w:rFonts w:cs="Arial"/>
                <w:szCs w:val="20"/>
              </w:rPr>
            </w:pPr>
            <w:r>
              <w:rPr>
                <w:noProof/>
                <w:lang w:eastAsia="sl-SI"/>
              </w:rPr>
              <w:drawing>
                <wp:inline distT="0" distB="0" distL="0" distR="0" wp14:anchorId="43504452" wp14:editId="7959C3B2">
                  <wp:extent cx="5585460" cy="4991100"/>
                  <wp:effectExtent l="0" t="0" r="0" b="0"/>
                  <wp:docPr id="4" name="Slika 4"/>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5460" cy="4991100"/>
                          </a:xfrm>
                          <a:prstGeom prst="rect">
                            <a:avLst/>
                          </a:prstGeom>
                          <a:noFill/>
                          <a:ln>
                            <a:noFill/>
                          </a:ln>
                        </pic:spPr>
                      </pic:pic>
                    </a:graphicData>
                  </a:graphic>
                </wp:inline>
              </w:drawing>
            </w:r>
          </w:p>
          <w:p w14:paraId="1F4A6B76" w14:textId="77777777" w:rsidR="00DD0D6C" w:rsidRDefault="00DD0D6C">
            <w:pPr>
              <w:jc w:val="both"/>
              <w:rPr>
                <w:rFonts w:cs="Arial"/>
                <w:szCs w:val="20"/>
              </w:rPr>
            </w:pPr>
          </w:p>
          <w:p w14:paraId="05093DE6" w14:textId="77777777" w:rsidR="00DD0D6C" w:rsidRDefault="00DD0D6C">
            <w:pPr>
              <w:jc w:val="both"/>
              <w:rPr>
                <w:rFonts w:cs="Arial"/>
                <w:szCs w:val="20"/>
              </w:rPr>
            </w:pPr>
          </w:p>
          <w:p w14:paraId="4E986497" w14:textId="77777777" w:rsidR="00304D58" w:rsidRDefault="00DD0D6C">
            <w:pPr>
              <w:jc w:val="both"/>
              <w:rPr>
                <w:rFonts w:cs="Arial"/>
                <w:szCs w:val="20"/>
              </w:rPr>
            </w:pPr>
            <w:r>
              <w:rPr>
                <w:rFonts w:cs="Arial"/>
                <w:szCs w:val="20"/>
              </w:rPr>
              <w:t>P</w:t>
            </w:r>
            <w:r w:rsidR="00304D58">
              <w:rPr>
                <w:rFonts w:cs="Arial"/>
                <w:szCs w:val="20"/>
              </w:rPr>
              <w:t xml:space="preserve">rogram obsega celotno </w:t>
            </w:r>
            <w:r w:rsidR="00304D58">
              <w:rPr>
                <w:rFonts w:cs="Arial"/>
                <w:b/>
                <w:szCs w:val="20"/>
              </w:rPr>
              <w:t xml:space="preserve">območje </w:t>
            </w:r>
            <w:r w:rsidR="00304D58">
              <w:rPr>
                <w:rFonts w:cs="Arial"/>
                <w:szCs w:val="20"/>
              </w:rPr>
              <w:t>27 držav</w:t>
            </w:r>
            <w:r w:rsidR="00530084">
              <w:rPr>
                <w:rFonts w:cs="Arial"/>
                <w:szCs w:val="20"/>
              </w:rPr>
              <w:t>,</w:t>
            </w:r>
            <w:r w:rsidR="00304D58">
              <w:rPr>
                <w:rFonts w:cs="Arial"/>
                <w:szCs w:val="20"/>
              </w:rPr>
              <w:t xml:space="preserve"> članic EU</w:t>
            </w:r>
            <w:r w:rsidR="00530084">
              <w:rPr>
                <w:rFonts w:cs="Arial"/>
                <w:szCs w:val="20"/>
              </w:rPr>
              <w:t>,</w:t>
            </w:r>
            <w:r w:rsidR="00304D58">
              <w:rPr>
                <w:rFonts w:cs="Arial"/>
                <w:szCs w:val="20"/>
              </w:rPr>
              <w:t xml:space="preserve"> ter Norveško in Švico</w:t>
            </w:r>
            <w:r w:rsidR="00991D27">
              <w:rPr>
                <w:rFonts w:cs="Arial"/>
                <w:szCs w:val="20"/>
              </w:rPr>
              <w:t>.</w:t>
            </w:r>
          </w:p>
          <w:p w14:paraId="4757CBFF" w14:textId="77777777" w:rsidR="00304D58" w:rsidRDefault="00304D58">
            <w:pPr>
              <w:jc w:val="both"/>
              <w:rPr>
                <w:rFonts w:cs="Arial"/>
                <w:szCs w:val="20"/>
                <w:highlight w:val="yellow"/>
              </w:rPr>
            </w:pPr>
          </w:p>
        </w:tc>
      </w:tr>
      <w:tr w:rsidR="00304D58" w14:paraId="660B9F29"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5C465C91" w14:textId="77777777" w:rsidR="0049206F" w:rsidRDefault="0049206F">
            <w:pPr>
              <w:jc w:val="both"/>
              <w:rPr>
                <w:rFonts w:cs="Arial"/>
                <w:b/>
                <w:szCs w:val="20"/>
              </w:rPr>
            </w:pPr>
          </w:p>
          <w:p w14:paraId="125A0DC8" w14:textId="77777777" w:rsidR="00304D58" w:rsidRDefault="00304D58">
            <w:pPr>
              <w:jc w:val="both"/>
              <w:rPr>
                <w:rFonts w:cs="Arial"/>
                <w:szCs w:val="20"/>
              </w:rPr>
            </w:pPr>
            <w:r>
              <w:rPr>
                <w:rFonts w:cs="Arial"/>
                <w:b/>
                <w:szCs w:val="20"/>
              </w:rPr>
              <w:t xml:space="preserve">Organ upravljanja: </w:t>
            </w:r>
            <w:r>
              <w:rPr>
                <w:rFonts w:cs="Arial"/>
                <w:szCs w:val="20"/>
              </w:rPr>
              <w:t xml:space="preserve">regija </w:t>
            </w:r>
            <w:r>
              <w:rPr>
                <w:rFonts w:cs="Arial"/>
                <w:iCs/>
                <w:noProof/>
                <w:color w:val="000000"/>
                <w:szCs w:val="20"/>
                <w:lang w:eastAsia="en-GB"/>
              </w:rPr>
              <w:t>Hauts-de-France,</w:t>
            </w:r>
            <w:r>
              <w:rPr>
                <w:rFonts w:cs="Arial"/>
                <w:szCs w:val="20"/>
              </w:rPr>
              <w:t xml:space="preserve"> </w:t>
            </w:r>
            <w:proofErr w:type="spellStart"/>
            <w:r>
              <w:rPr>
                <w:rFonts w:cs="Arial"/>
                <w:szCs w:val="20"/>
              </w:rPr>
              <w:t>Lille</w:t>
            </w:r>
            <w:proofErr w:type="spellEnd"/>
            <w:r>
              <w:rPr>
                <w:rFonts w:cs="Arial"/>
                <w:szCs w:val="20"/>
              </w:rPr>
              <w:t>, Francija</w:t>
            </w:r>
            <w:r w:rsidR="00991D27">
              <w:rPr>
                <w:rFonts w:cs="Arial"/>
                <w:szCs w:val="20"/>
              </w:rPr>
              <w:t>.</w:t>
            </w:r>
          </w:p>
          <w:p w14:paraId="23CF62BD" w14:textId="77777777" w:rsidR="00304D58" w:rsidRDefault="00304D58">
            <w:pPr>
              <w:jc w:val="both"/>
              <w:rPr>
                <w:rFonts w:cs="Arial"/>
                <w:b/>
                <w:szCs w:val="20"/>
                <w:highlight w:val="yellow"/>
              </w:rPr>
            </w:pPr>
          </w:p>
        </w:tc>
      </w:tr>
      <w:tr w:rsidR="00304D58" w14:paraId="6D51839F"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6E5D211" w14:textId="77777777" w:rsidR="0049206F" w:rsidRDefault="0049206F">
            <w:pPr>
              <w:jc w:val="both"/>
              <w:rPr>
                <w:rFonts w:cs="Arial"/>
                <w:szCs w:val="20"/>
              </w:rPr>
            </w:pPr>
          </w:p>
          <w:p w14:paraId="19B8BEC7" w14:textId="77777777" w:rsidR="00304D58" w:rsidRDefault="00304D58">
            <w:pPr>
              <w:jc w:val="both"/>
              <w:rPr>
                <w:rFonts w:cs="Arial"/>
                <w:szCs w:val="20"/>
              </w:rPr>
            </w:pPr>
            <w:r w:rsidRPr="002E30C5">
              <w:rPr>
                <w:rFonts w:cs="Arial"/>
                <w:b/>
                <w:szCs w:val="20"/>
              </w:rPr>
              <w:t>Višina s</w:t>
            </w:r>
            <w:r w:rsidR="002E30C5">
              <w:rPr>
                <w:rFonts w:cs="Arial"/>
                <w:b/>
                <w:szCs w:val="20"/>
              </w:rPr>
              <w:t>redstev</w:t>
            </w:r>
            <w:r>
              <w:rPr>
                <w:rFonts w:cs="Arial"/>
                <w:szCs w:val="20"/>
              </w:rPr>
              <w:t xml:space="preserve"> iz</w:t>
            </w:r>
            <w:r>
              <w:rPr>
                <w:rFonts w:cs="Arial"/>
                <w:b/>
                <w:szCs w:val="20"/>
              </w:rPr>
              <w:t xml:space="preserve"> </w:t>
            </w:r>
            <w:r w:rsidRPr="002E30C5">
              <w:rPr>
                <w:rFonts w:cs="Arial"/>
                <w:szCs w:val="20"/>
              </w:rPr>
              <w:t>ESRR</w:t>
            </w:r>
            <w:r>
              <w:rPr>
                <w:rFonts w:cs="Arial"/>
                <w:b/>
                <w:szCs w:val="20"/>
              </w:rPr>
              <w:t xml:space="preserve"> </w:t>
            </w:r>
            <w:r>
              <w:rPr>
                <w:rFonts w:cs="Arial"/>
                <w:szCs w:val="20"/>
              </w:rPr>
              <w:t>znaša: 379,</w:t>
            </w:r>
            <w:r w:rsidR="002E30C5">
              <w:rPr>
                <w:rFonts w:cs="Arial"/>
                <w:szCs w:val="20"/>
              </w:rPr>
              <w:t>5</w:t>
            </w:r>
            <w:r>
              <w:rPr>
                <w:rFonts w:cs="Arial"/>
                <w:szCs w:val="20"/>
              </w:rPr>
              <w:t xml:space="preserve"> milijona EUR.</w:t>
            </w:r>
          </w:p>
          <w:p w14:paraId="5F7BA1A5" w14:textId="6FCAEFEE" w:rsidR="00EF3B41" w:rsidRDefault="00EF3B41" w:rsidP="00EF3B41">
            <w:pPr>
              <w:jc w:val="both"/>
              <w:rPr>
                <w:rFonts w:cs="Arial"/>
                <w:szCs w:val="20"/>
              </w:rPr>
            </w:pPr>
            <w:r>
              <w:rPr>
                <w:rFonts w:cs="Arial"/>
                <w:szCs w:val="20"/>
              </w:rPr>
              <w:t>Stopnja sofinanciranja projektov znaša: za javne pravne osebe in pravne osebe p</w:t>
            </w:r>
            <w:r w:rsidR="00D857C1">
              <w:rPr>
                <w:rFonts w:cs="Arial"/>
                <w:szCs w:val="20"/>
              </w:rPr>
              <w:t>od javnim nadzorom 80 % iz ESRR in</w:t>
            </w:r>
            <w:r>
              <w:rPr>
                <w:rFonts w:cs="Arial"/>
                <w:szCs w:val="20"/>
              </w:rPr>
              <w:t xml:space="preserve"> 20 % nacionalna udeležba, za zasebne neprofitne pravne </w:t>
            </w:r>
            <w:r w:rsidR="00D857C1">
              <w:rPr>
                <w:rFonts w:cs="Arial"/>
                <w:szCs w:val="20"/>
              </w:rPr>
              <w:t>osebe 70 % iz ESRR in</w:t>
            </w:r>
            <w:r>
              <w:rPr>
                <w:rFonts w:cs="Arial"/>
                <w:szCs w:val="20"/>
              </w:rPr>
              <w:t xml:space="preserve"> 30 % nacionalna udeležba, za </w:t>
            </w:r>
            <w:r w:rsidR="000E7591">
              <w:rPr>
                <w:rFonts w:cs="Arial"/>
                <w:szCs w:val="20"/>
              </w:rPr>
              <w:t>delovanje platforme (</w:t>
            </w:r>
            <w:proofErr w:type="spellStart"/>
            <w:r w:rsidR="000E7591">
              <w:rPr>
                <w:rFonts w:cs="Arial"/>
                <w:szCs w:val="20"/>
              </w:rPr>
              <w:t>policy</w:t>
            </w:r>
            <w:proofErr w:type="spellEnd"/>
            <w:r w:rsidR="000E7591">
              <w:rPr>
                <w:rFonts w:cs="Arial"/>
                <w:szCs w:val="20"/>
              </w:rPr>
              <w:t xml:space="preserve"> </w:t>
            </w:r>
            <w:proofErr w:type="spellStart"/>
            <w:r w:rsidR="000E7591">
              <w:rPr>
                <w:rFonts w:cs="Arial"/>
                <w:szCs w:val="20"/>
              </w:rPr>
              <w:t>learning</w:t>
            </w:r>
            <w:proofErr w:type="spellEnd"/>
            <w:r w:rsidR="000E7591">
              <w:rPr>
                <w:rFonts w:cs="Arial"/>
                <w:szCs w:val="20"/>
              </w:rPr>
              <w:t xml:space="preserve"> platform)</w:t>
            </w:r>
            <w:r>
              <w:rPr>
                <w:rFonts w:cs="Arial"/>
                <w:szCs w:val="20"/>
              </w:rPr>
              <w:t xml:space="preserve"> 100</w:t>
            </w:r>
            <w:r w:rsidR="000E7591">
              <w:rPr>
                <w:rFonts w:cs="Arial"/>
                <w:szCs w:val="20"/>
              </w:rPr>
              <w:t xml:space="preserve"> </w:t>
            </w:r>
            <w:r>
              <w:rPr>
                <w:rFonts w:cs="Arial"/>
                <w:szCs w:val="20"/>
              </w:rPr>
              <w:t>%.</w:t>
            </w:r>
          </w:p>
          <w:p w14:paraId="24F5307A" w14:textId="77777777" w:rsidR="00E50258" w:rsidRDefault="00E50258" w:rsidP="00EF3B41">
            <w:pPr>
              <w:jc w:val="both"/>
              <w:rPr>
                <w:rFonts w:cs="Arial"/>
                <w:b/>
                <w:szCs w:val="20"/>
                <w:highlight w:val="yellow"/>
              </w:rPr>
            </w:pPr>
          </w:p>
        </w:tc>
      </w:tr>
      <w:tr w:rsidR="00304D58" w14:paraId="5D7ACB74" w14:textId="77777777" w:rsidTr="00DD0D6C">
        <w:tc>
          <w:tcPr>
            <w:tcW w:w="8926" w:type="dxa"/>
            <w:gridSpan w:val="2"/>
            <w:tcBorders>
              <w:top w:val="single" w:sz="4" w:space="0" w:color="auto"/>
              <w:left w:val="single" w:sz="4" w:space="0" w:color="auto"/>
              <w:bottom w:val="single" w:sz="4" w:space="0" w:color="auto"/>
              <w:right w:val="single" w:sz="4" w:space="0" w:color="auto"/>
            </w:tcBorders>
          </w:tcPr>
          <w:p w14:paraId="6B3359A7" w14:textId="77777777" w:rsidR="0049206F" w:rsidRDefault="0049206F">
            <w:pPr>
              <w:jc w:val="both"/>
              <w:rPr>
                <w:rFonts w:cs="Arial"/>
                <w:b/>
                <w:szCs w:val="20"/>
              </w:rPr>
            </w:pPr>
          </w:p>
          <w:p w14:paraId="2C035547" w14:textId="77777777" w:rsidR="00304D58" w:rsidRDefault="00304D58">
            <w:pPr>
              <w:jc w:val="both"/>
              <w:rPr>
                <w:rFonts w:cs="Arial"/>
                <w:szCs w:val="20"/>
                <w:highlight w:val="yellow"/>
              </w:rPr>
            </w:pPr>
            <w:r>
              <w:rPr>
                <w:rFonts w:cs="Arial"/>
                <w:b/>
                <w:szCs w:val="20"/>
              </w:rPr>
              <w:t xml:space="preserve">Cilj programa </w:t>
            </w:r>
            <w:r>
              <w:rPr>
                <w:rFonts w:cs="Arial"/>
                <w:szCs w:val="20"/>
              </w:rPr>
              <w:t xml:space="preserve">je izboljšati oblikovanje razvojnih politik na regionalnem nivoju ter njihovo izvajanje, vključno v okviru operativnih programov Cilja 1, s pomočjo ugotavljanja, razširjanja in prenosa izkušenj, znanja, inovativnih pristopov in dobrih praks ter krepitvijo zmogljivosti med partnerji v evropskih regijah. </w:t>
            </w:r>
          </w:p>
          <w:p w14:paraId="16EB5724" w14:textId="77777777" w:rsidR="00304D58" w:rsidRDefault="00304D58">
            <w:pPr>
              <w:jc w:val="both"/>
              <w:rPr>
                <w:rFonts w:cs="Arial"/>
                <w:b/>
                <w:szCs w:val="20"/>
                <w:highlight w:val="yellow"/>
              </w:rPr>
            </w:pPr>
          </w:p>
        </w:tc>
      </w:tr>
      <w:tr w:rsidR="00304D58" w14:paraId="1AEB666A" w14:textId="77777777" w:rsidTr="00DD0D6C">
        <w:tc>
          <w:tcPr>
            <w:tcW w:w="892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DC1701" w14:textId="77777777" w:rsidR="0049206F" w:rsidRDefault="0049206F">
            <w:pPr>
              <w:jc w:val="both"/>
              <w:rPr>
                <w:rFonts w:cs="Arial"/>
                <w:b/>
                <w:szCs w:val="20"/>
              </w:rPr>
            </w:pPr>
          </w:p>
          <w:p w14:paraId="786B507C" w14:textId="1D6E84CD" w:rsidR="00304D58" w:rsidRDefault="00304D58">
            <w:pPr>
              <w:jc w:val="both"/>
              <w:rPr>
                <w:rFonts w:cs="Arial"/>
                <w:b/>
                <w:szCs w:val="20"/>
              </w:rPr>
            </w:pPr>
            <w:r>
              <w:rPr>
                <w:rFonts w:cs="Arial"/>
                <w:b/>
                <w:szCs w:val="20"/>
              </w:rPr>
              <w:t>Vsebina programa</w:t>
            </w:r>
            <w:r w:rsidR="00530084">
              <w:rPr>
                <w:rFonts w:cs="Arial"/>
                <w:b/>
                <w:szCs w:val="20"/>
              </w:rPr>
              <w:t xml:space="preserve"> </w:t>
            </w:r>
            <w:proofErr w:type="spellStart"/>
            <w:r w:rsidR="001D3F1B">
              <w:rPr>
                <w:rFonts w:cs="Arial"/>
                <w:b/>
                <w:szCs w:val="20"/>
              </w:rPr>
              <w:t>Interreg</w:t>
            </w:r>
            <w:proofErr w:type="spellEnd"/>
            <w:r w:rsidR="001D3F1B">
              <w:rPr>
                <w:rFonts w:cs="Arial"/>
                <w:b/>
                <w:szCs w:val="20"/>
              </w:rPr>
              <w:t xml:space="preserve"> </w:t>
            </w:r>
            <w:proofErr w:type="spellStart"/>
            <w:r w:rsidR="001D3F1B">
              <w:rPr>
                <w:rFonts w:cs="Arial"/>
                <w:b/>
                <w:szCs w:val="20"/>
              </w:rPr>
              <w:t>Europe</w:t>
            </w:r>
            <w:proofErr w:type="spellEnd"/>
            <w:r w:rsidR="001D3F1B">
              <w:rPr>
                <w:rFonts w:cs="Arial"/>
                <w:b/>
                <w:szCs w:val="20"/>
              </w:rPr>
              <w:t xml:space="preserve"> </w:t>
            </w:r>
            <w:r w:rsidR="0049206F">
              <w:rPr>
                <w:rFonts w:cs="Arial"/>
                <w:b/>
                <w:szCs w:val="20"/>
              </w:rPr>
              <w:t>2021-2027</w:t>
            </w:r>
          </w:p>
          <w:p w14:paraId="47FB9E0E" w14:textId="77777777" w:rsidR="00304D58" w:rsidRDefault="00304D58">
            <w:pPr>
              <w:spacing w:after="120"/>
              <w:jc w:val="both"/>
              <w:rPr>
                <w:rFonts w:cs="Arial"/>
                <w:b/>
                <w:szCs w:val="20"/>
              </w:rPr>
            </w:pPr>
          </w:p>
        </w:tc>
      </w:tr>
      <w:tr w:rsidR="00304D58" w14:paraId="15F11558" w14:textId="77777777" w:rsidTr="00DD0D6C">
        <w:trPr>
          <w:trHeight w:val="64"/>
        </w:trPr>
        <w:tc>
          <w:tcPr>
            <w:tcW w:w="2302" w:type="dxa"/>
            <w:tcBorders>
              <w:top w:val="single" w:sz="4" w:space="0" w:color="auto"/>
              <w:left w:val="single" w:sz="4" w:space="0" w:color="auto"/>
              <w:bottom w:val="single" w:sz="4" w:space="0" w:color="auto"/>
              <w:right w:val="single" w:sz="4" w:space="0" w:color="auto"/>
            </w:tcBorders>
          </w:tcPr>
          <w:p w14:paraId="53C4B67D" w14:textId="77777777" w:rsidR="00304D58" w:rsidRDefault="00304D58">
            <w:pPr>
              <w:jc w:val="both"/>
              <w:rPr>
                <w:rFonts w:cs="Arial"/>
                <w:b/>
                <w:sz w:val="16"/>
                <w:szCs w:val="16"/>
              </w:rPr>
            </w:pPr>
          </w:p>
          <w:p w14:paraId="3C99CC47" w14:textId="77777777" w:rsidR="00304D58" w:rsidRDefault="00304D58">
            <w:pPr>
              <w:jc w:val="both"/>
              <w:rPr>
                <w:rFonts w:cs="Arial"/>
                <w:b/>
                <w:szCs w:val="20"/>
              </w:rPr>
            </w:pPr>
            <w:r>
              <w:rPr>
                <w:rFonts w:cs="Arial"/>
                <w:b/>
                <w:szCs w:val="20"/>
              </w:rPr>
              <w:t>Prioriteta 1</w:t>
            </w:r>
          </w:p>
          <w:p w14:paraId="733E84B9" w14:textId="77777777" w:rsidR="00304D58" w:rsidRDefault="00304D58">
            <w:pPr>
              <w:jc w:val="both"/>
              <w:rPr>
                <w:rFonts w:cs="Arial"/>
                <w:b/>
                <w:szCs w:val="20"/>
              </w:rPr>
            </w:pPr>
          </w:p>
          <w:p w14:paraId="4076B19B" w14:textId="77777777" w:rsidR="0069777C" w:rsidRPr="0069777C" w:rsidRDefault="0069777C">
            <w:pPr>
              <w:jc w:val="both"/>
              <w:rPr>
                <w:rFonts w:cs="Arial"/>
                <w:szCs w:val="20"/>
              </w:rPr>
            </w:pPr>
            <w:r w:rsidRPr="0069777C">
              <w:rPr>
                <w:rFonts w:cs="Arial"/>
                <w:szCs w:val="20"/>
              </w:rPr>
              <w:t>1.1.</w:t>
            </w:r>
          </w:p>
        </w:tc>
        <w:tc>
          <w:tcPr>
            <w:tcW w:w="6624" w:type="dxa"/>
            <w:tcBorders>
              <w:top w:val="single" w:sz="4" w:space="0" w:color="auto"/>
              <w:left w:val="single" w:sz="4" w:space="0" w:color="auto"/>
              <w:bottom w:val="single" w:sz="4" w:space="0" w:color="auto"/>
              <w:right w:val="single" w:sz="4" w:space="0" w:color="auto"/>
            </w:tcBorders>
          </w:tcPr>
          <w:p w14:paraId="24885FA7" w14:textId="77777777" w:rsidR="00304D58" w:rsidRDefault="00304D58">
            <w:pPr>
              <w:jc w:val="both"/>
              <w:rPr>
                <w:rFonts w:cs="Arial"/>
                <w:b/>
                <w:szCs w:val="20"/>
              </w:rPr>
            </w:pPr>
          </w:p>
          <w:p w14:paraId="1ECA4311" w14:textId="77777777" w:rsidR="00304D58" w:rsidRDefault="00304D58">
            <w:pPr>
              <w:spacing w:line="240" w:lineRule="auto"/>
              <w:jc w:val="both"/>
              <w:rPr>
                <w:rFonts w:cs="Arial"/>
                <w:b/>
                <w:szCs w:val="20"/>
              </w:rPr>
            </w:pPr>
            <w:r>
              <w:rPr>
                <w:rFonts w:cs="Arial"/>
                <w:b/>
                <w:szCs w:val="20"/>
              </w:rPr>
              <w:t>Krepitev institucionalnih zmogljivosti za učinkovitejše politike regionalnega razvoja</w:t>
            </w:r>
          </w:p>
          <w:p w14:paraId="507B9BE5" w14:textId="77777777" w:rsidR="00304D58" w:rsidRDefault="00304D58">
            <w:pPr>
              <w:jc w:val="both"/>
              <w:rPr>
                <w:rFonts w:cs="Arial"/>
                <w:szCs w:val="20"/>
              </w:rPr>
            </w:pPr>
            <w:r>
              <w:rPr>
                <w:rFonts w:cs="Arial"/>
                <w:szCs w:val="20"/>
              </w:rPr>
              <w:t>Okrepitev zmogljivosti akterjev regionalnega razvoja in izboljšanje (izvajanja) instrumentov politik na regionalni ravni</w:t>
            </w:r>
            <w:r w:rsidR="007F34D3">
              <w:rPr>
                <w:rFonts w:cs="Arial"/>
                <w:szCs w:val="20"/>
              </w:rPr>
              <w:t xml:space="preserve"> </w:t>
            </w:r>
            <w:r>
              <w:rPr>
                <w:rFonts w:cs="Arial"/>
                <w:szCs w:val="20"/>
              </w:rPr>
              <w:t>(na vsebinskih področjih vseh petih ciljev politik iz člena 5(1) Uredbe (EU) 2021/1060)</w:t>
            </w:r>
          </w:p>
          <w:p w14:paraId="31188D4A" w14:textId="77777777" w:rsidR="00304D58" w:rsidRDefault="00304D58">
            <w:pPr>
              <w:jc w:val="both"/>
              <w:rPr>
                <w:rFonts w:cs="Arial"/>
                <w:szCs w:val="20"/>
              </w:rPr>
            </w:pPr>
          </w:p>
        </w:tc>
      </w:tr>
      <w:tr w:rsidR="00304D58" w14:paraId="72BBF95D" w14:textId="77777777" w:rsidTr="00DD0D6C">
        <w:trPr>
          <w:trHeight w:val="184"/>
        </w:trPr>
        <w:tc>
          <w:tcPr>
            <w:tcW w:w="8926" w:type="dxa"/>
            <w:gridSpan w:val="2"/>
            <w:tcBorders>
              <w:top w:val="single" w:sz="4" w:space="0" w:color="auto"/>
              <w:left w:val="single" w:sz="4" w:space="0" w:color="auto"/>
              <w:bottom w:val="single" w:sz="4" w:space="0" w:color="auto"/>
              <w:right w:val="single" w:sz="4" w:space="0" w:color="auto"/>
            </w:tcBorders>
          </w:tcPr>
          <w:p w14:paraId="5CCC930E" w14:textId="77777777" w:rsidR="0049206F" w:rsidRDefault="0049206F">
            <w:pPr>
              <w:jc w:val="both"/>
              <w:rPr>
                <w:rFonts w:cs="Arial"/>
                <w:szCs w:val="20"/>
              </w:rPr>
            </w:pPr>
          </w:p>
          <w:p w14:paraId="2F3261DE" w14:textId="77777777" w:rsidR="00304D58" w:rsidRDefault="00304D58">
            <w:pPr>
              <w:jc w:val="both"/>
              <w:rPr>
                <w:rFonts w:cs="Arial"/>
                <w:b/>
                <w:szCs w:val="20"/>
              </w:rPr>
            </w:pPr>
            <w:r>
              <w:rPr>
                <w:rFonts w:cs="Arial"/>
                <w:szCs w:val="20"/>
              </w:rPr>
              <w:t>Prevladujoči</w:t>
            </w:r>
            <w:r>
              <w:rPr>
                <w:rFonts w:cs="Arial"/>
                <w:b/>
                <w:szCs w:val="20"/>
              </w:rPr>
              <w:t xml:space="preserve"> upravičenci </w:t>
            </w:r>
            <w:r>
              <w:rPr>
                <w:rFonts w:cs="Arial"/>
                <w:szCs w:val="20"/>
              </w:rPr>
              <w:t>so: javne pravne osebe in p</w:t>
            </w:r>
            <w:r w:rsidR="0049206F">
              <w:rPr>
                <w:rFonts w:cs="Arial"/>
                <w:szCs w:val="20"/>
              </w:rPr>
              <w:t>ravne osebe pod javnim nadzorom.</w:t>
            </w:r>
          </w:p>
          <w:p w14:paraId="3AE15D10" w14:textId="77777777" w:rsidR="0049206F" w:rsidRDefault="0049206F">
            <w:pPr>
              <w:jc w:val="both"/>
              <w:rPr>
                <w:rFonts w:cs="Arial"/>
                <w:b/>
                <w:szCs w:val="20"/>
              </w:rPr>
            </w:pPr>
          </w:p>
        </w:tc>
      </w:tr>
    </w:tbl>
    <w:p w14:paraId="305A5AB9" w14:textId="77777777" w:rsidR="0049206F" w:rsidRDefault="0049206F" w:rsidP="00304D58">
      <w:pPr>
        <w:spacing w:line="240" w:lineRule="auto"/>
        <w:rPr>
          <w:rFonts w:cs="Arial"/>
          <w:szCs w:val="20"/>
        </w:rPr>
      </w:pPr>
    </w:p>
    <w:p w14:paraId="15574174" w14:textId="77777777" w:rsidR="00501604" w:rsidRDefault="00501604" w:rsidP="00304D58">
      <w:pPr>
        <w:spacing w:line="240" w:lineRule="auto"/>
        <w:rPr>
          <w:rFonts w:cs="Arial"/>
          <w:szCs w:val="20"/>
        </w:rPr>
      </w:pPr>
    </w:p>
    <w:p w14:paraId="4F76B53D" w14:textId="77777777" w:rsidR="00501604" w:rsidRDefault="00501604" w:rsidP="00304D58">
      <w:pPr>
        <w:spacing w:line="240" w:lineRule="auto"/>
        <w:rPr>
          <w:rFonts w:cs="Arial"/>
          <w:szCs w:val="20"/>
        </w:rPr>
      </w:pPr>
    </w:p>
    <w:p w14:paraId="1813C48C" w14:textId="77777777" w:rsidR="00501604" w:rsidRDefault="00501604" w:rsidP="00304D58">
      <w:pPr>
        <w:spacing w:line="240" w:lineRule="auto"/>
        <w:rPr>
          <w:rFonts w:cs="Arial"/>
          <w:szCs w:val="20"/>
        </w:rPr>
      </w:pPr>
    </w:p>
    <w:p w14:paraId="4967EB1A" w14:textId="77777777" w:rsidR="00501604" w:rsidRDefault="00501604" w:rsidP="00304D58">
      <w:pPr>
        <w:spacing w:line="240" w:lineRule="auto"/>
        <w:rPr>
          <w:rFonts w:cs="Arial"/>
          <w:szCs w:val="20"/>
        </w:rPr>
      </w:pPr>
    </w:p>
    <w:p w14:paraId="32B31FC9" w14:textId="77777777" w:rsidR="0012460B" w:rsidRDefault="0012460B" w:rsidP="00304D58">
      <w:pPr>
        <w:spacing w:line="240" w:lineRule="auto"/>
        <w:rPr>
          <w:rFonts w:cs="Arial"/>
          <w:szCs w:val="20"/>
        </w:rPr>
      </w:pPr>
    </w:p>
    <w:p w14:paraId="1CD7259B" w14:textId="77777777" w:rsidR="0012460B" w:rsidRDefault="0012460B" w:rsidP="00304D58">
      <w:pPr>
        <w:spacing w:line="240" w:lineRule="auto"/>
        <w:rPr>
          <w:rFonts w:cs="Arial"/>
          <w:szCs w:val="20"/>
        </w:rPr>
      </w:pPr>
    </w:p>
    <w:p w14:paraId="04CA7F02" w14:textId="77777777" w:rsidR="0012460B" w:rsidRDefault="0012460B" w:rsidP="00304D58">
      <w:pPr>
        <w:spacing w:line="240" w:lineRule="auto"/>
        <w:rPr>
          <w:rFonts w:cs="Arial"/>
          <w:szCs w:val="20"/>
        </w:rPr>
      </w:pPr>
    </w:p>
    <w:p w14:paraId="67771F14" w14:textId="77777777" w:rsidR="0012460B" w:rsidRDefault="0012460B" w:rsidP="00304D58">
      <w:pPr>
        <w:spacing w:line="240" w:lineRule="auto"/>
        <w:rPr>
          <w:rFonts w:cs="Arial"/>
          <w:szCs w:val="20"/>
        </w:rPr>
      </w:pPr>
    </w:p>
    <w:p w14:paraId="5FF03AAC" w14:textId="77777777" w:rsidR="0012460B" w:rsidRDefault="0012460B" w:rsidP="00304D58">
      <w:pPr>
        <w:spacing w:line="240" w:lineRule="auto"/>
        <w:rPr>
          <w:rFonts w:cs="Arial"/>
          <w:szCs w:val="20"/>
        </w:rPr>
      </w:pPr>
    </w:p>
    <w:p w14:paraId="1E07D4B8" w14:textId="77777777" w:rsidR="0012460B" w:rsidRDefault="0012460B" w:rsidP="00304D58">
      <w:pPr>
        <w:spacing w:line="240" w:lineRule="auto"/>
        <w:rPr>
          <w:rFonts w:cs="Arial"/>
          <w:szCs w:val="20"/>
        </w:rPr>
      </w:pPr>
    </w:p>
    <w:p w14:paraId="2D785077" w14:textId="77777777" w:rsidR="0012460B" w:rsidRDefault="0012460B" w:rsidP="00304D58">
      <w:pPr>
        <w:spacing w:line="240" w:lineRule="auto"/>
        <w:rPr>
          <w:rFonts w:cs="Arial"/>
          <w:szCs w:val="20"/>
        </w:rPr>
      </w:pPr>
    </w:p>
    <w:p w14:paraId="7BB3B2DA" w14:textId="77777777" w:rsidR="0012460B" w:rsidRDefault="0012460B" w:rsidP="00304D58">
      <w:pPr>
        <w:spacing w:line="240" w:lineRule="auto"/>
        <w:rPr>
          <w:rFonts w:cs="Arial"/>
          <w:szCs w:val="20"/>
        </w:rPr>
      </w:pPr>
    </w:p>
    <w:p w14:paraId="37E15C4B" w14:textId="77777777" w:rsidR="0012460B" w:rsidRDefault="0012460B" w:rsidP="00304D58">
      <w:pPr>
        <w:spacing w:line="240" w:lineRule="auto"/>
        <w:rPr>
          <w:rFonts w:cs="Arial"/>
          <w:szCs w:val="20"/>
        </w:rPr>
      </w:pPr>
    </w:p>
    <w:p w14:paraId="5B9E6FE7" w14:textId="77777777" w:rsidR="0012460B" w:rsidRDefault="0012460B" w:rsidP="00304D58">
      <w:pPr>
        <w:spacing w:line="240" w:lineRule="auto"/>
        <w:rPr>
          <w:rFonts w:cs="Arial"/>
          <w:szCs w:val="20"/>
        </w:rPr>
      </w:pPr>
    </w:p>
    <w:p w14:paraId="6837D5C5" w14:textId="77777777" w:rsidR="0012460B" w:rsidRDefault="0012460B" w:rsidP="00304D58">
      <w:pPr>
        <w:spacing w:line="240" w:lineRule="auto"/>
        <w:rPr>
          <w:rFonts w:cs="Arial"/>
          <w:szCs w:val="20"/>
        </w:rPr>
      </w:pPr>
    </w:p>
    <w:p w14:paraId="4110D323" w14:textId="77777777" w:rsidR="0012460B" w:rsidRDefault="0012460B" w:rsidP="00304D58">
      <w:pPr>
        <w:spacing w:line="240" w:lineRule="auto"/>
        <w:rPr>
          <w:rFonts w:cs="Arial"/>
          <w:szCs w:val="20"/>
        </w:rPr>
      </w:pPr>
    </w:p>
    <w:p w14:paraId="3D80C71F" w14:textId="77777777" w:rsidR="0012460B" w:rsidRDefault="0012460B" w:rsidP="00304D58">
      <w:pPr>
        <w:spacing w:line="240" w:lineRule="auto"/>
        <w:rPr>
          <w:rFonts w:cs="Arial"/>
          <w:szCs w:val="20"/>
        </w:rPr>
      </w:pPr>
    </w:p>
    <w:p w14:paraId="1063CF33" w14:textId="77777777" w:rsidR="0012460B" w:rsidRDefault="0012460B" w:rsidP="00304D58">
      <w:pPr>
        <w:spacing w:line="240" w:lineRule="auto"/>
        <w:rPr>
          <w:rFonts w:cs="Arial"/>
          <w:szCs w:val="20"/>
        </w:rPr>
      </w:pPr>
    </w:p>
    <w:p w14:paraId="60109052" w14:textId="77777777" w:rsidR="00501604" w:rsidRDefault="00501604" w:rsidP="00304D58">
      <w:pPr>
        <w:spacing w:line="240" w:lineRule="auto"/>
        <w:rPr>
          <w:rFonts w:cs="Arial"/>
          <w:szCs w:val="20"/>
        </w:rPr>
      </w:pPr>
    </w:p>
    <w:p w14:paraId="767D8DDA" w14:textId="77777777" w:rsidR="00501604" w:rsidRDefault="00501604" w:rsidP="00304D58">
      <w:pPr>
        <w:spacing w:line="240" w:lineRule="auto"/>
        <w:rPr>
          <w:rFonts w:cs="Arial"/>
          <w:szCs w:val="20"/>
        </w:rPr>
      </w:pPr>
    </w:p>
    <w:p w14:paraId="49B7CBE5" w14:textId="77777777" w:rsidR="00501604" w:rsidRDefault="00501604" w:rsidP="00304D58">
      <w:pPr>
        <w:spacing w:line="240" w:lineRule="auto"/>
        <w:rPr>
          <w:rFonts w:cs="Arial"/>
          <w:szCs w:val="20"/>
        </w:rPr>
      </w:pPr>
    </w:p>
    <w:p w14:paraId="2B15F905" w14:textId="77777777" w:rsidR="00501604" w:rsidRDefault="00501604" w:rsidP="00304D58">
      <w:pPr>
        <w:spacing w:line="240" w:lineRule="auto"/>
        <w:rPr>
          <w:rFonts w:cs="Arial"/>
          <w:szCs w:val="20"/>
        </w:rPr>
      </w:pPr>
    </w:p>
    <w:p w14:paraId="04FEECB8" w14:textId="77777777" w:rsidR="00501604" w:rsidRDefault="00501604" w:rsidP="00304D58">
      <w:pPr>
        <w:spacing w:line="240" w:lineRule="auto"/>
        <w:rPr>
          <w:rFonts w:cs="Arial"/>
          <w:szCs w:val="20"/>
        </w:rPr>
      </w:pPr>
    </w:p>
    <w:p w14:paraId="42CBEF4A" w14:textId="77777777" w:rsidR="0012460B" w:rsidRDefault="0012460B" w:rsidP="00304D58">
      <w:pPr>
        <w:spacing w:line="240" w:lineRule="auto"/>
        <w:rPr>
          <w:rFonts w:cs="Arial"/>
          <w:szCs w:val="20"/>
        </w:rPr>
      </w:pPr>
    </w:p>
    <w:p w14:paraId="24A7B650" w14:textId="77777777" w:rsidR="0012460B" w:rsidRDefault="0012460B" w:rsidP="00304D58">
      <w:pPr>
        <w:spacing w:line="240" w:lineRule="auto"/>
        <w:rPr>
          <w:rFonts w:cs="Arial"/>
          <w:szCs w:val="20"/>
        </w:rPr>
      </w:pPr>
    </w:p>
    <w:p w14:paraId="5109D907" w14:textId="77777777" w:rsidR="0012460B" w:rsidRDefault="0012460B" w:rsidP="00304D58">
      <w:pPr>
        <w:spacing w:line="240" w:lineRule="auto"/>
        <w:rPr>
          <w:rFonts w:cs="Arial"/>
          <w:szCs w:val="20"/>
        </w:rPr>
      </w:pPr>
    </w:p>
    <w:p w14:paraId="01D7C3B4" w14:textId="77777777" w:rsidR="0012460B" w:rsidRDefault="0012460B" w:rsidP="00304D58">
      <w:pPr>
        <w:spacing w:line="240" w:lineRule="auto"/>
        <w:rPr>
          <w:rFonts w:cs="Arial"/>
          <w:szCs w:val="20"/>
        </w:rPr>
      </w:pPr>
    </w:p>
    <w:p w14:paraId="4D7B81EB" w14:textId="77777777" w:rsidR="0012460B" w:rsidRDefault="0012460B" w:rsidP="00304D58">
      <w:pPr>
        <w:spacing w:line="240" w:lineRule="auto"/>
        <w:rPr>
          <w:rFonts w:cs="Arial"/>
          <w:szCs w:val="20"/>
        </w:rPr>
      </w:pPr>
    </w:p>
    <w:p w14:paraId="1633F0B0" w14:textId="77777777" w:rsidR="0012460B" w:rsidRDefault="0012460B" w:rsidP="00304D58">
      <w:pPr>
        <w:spacing w:line="240" w:lineRule="auto"/>
        <w:rPr>
          <w:rFonts w:cs="Arial"/>
          <w:szCs w:val="20"/>
        </w:rPr>
      </w:pPr>
    </w:p>
    <w:p w14:paraId="61A55206" w14:textId="77777777" w:rsidR="00501604" w:rsidRDefault="00501604" w:rsidP="00304D58">
      <w:pPr>
        <w:spacing w:line="240" w:lineRule="auto"/>
        <w:rPr>
          <w:rFonts w:cs="Arial"/>
          <w:szCs w:val="20"/>
        </w:rPr>
      </w:pPr>
    </w:p>
    <w:p w14:paraId="1E4891F7" w14:textId="77777777" w:rsidR="0012460B" w:rsidRDefault="0012460B" w:rsidP="00304D58">
      <w:pPr>
        <w:spacing w:line="240" w:lineRule="auto"/>
        <w:rPr>
          <w:rFonts w:cs="Arial"/>
          <w:szCs w:val="20"/>
        </w:rPr>
      </w:pPr>
    </w:p>
    <w:p w14:paraId="611465C7" w14:textId="77777777" w:rsidR="0012460B" w:rsidRDefault="0012460B" w:rsidP="00304D58">
      <w:pPr>
        <w:spacing w:line="240" w:lineRule="auto"/>
        <w:rPr>
          <w:rFonts w:cs="Arial"/>
          <w:szCs w:val="20"/>
        </w:rPr>
      </w:pPr>
    </w:p>
    <w:p w14:paraId="66917435" w14:textId="77777777" w:rsidR="0012460B" w:rsidRDefault="0012460B" w:rsidP="00304D58">
      <w:pPr>
        <w:spacing w:line="240" w:lineRule="auto"/>
        <w:rPr>
          <w:rFonts w:cs="Arial"/>
          <w:szCs w:val="20"/>
        </w:rPr>
      </w:pPr>
    </w:p>
    <w:p w14:paraId="75240B30" w14:textId="77777777" w:rsidR="0012460B" w:rsidRDefault="0012460B" w:rsidP="00304D58">
      <w:pPr>
        <w:spacing w:line="240" w:lineRule="auto"/>
        <w:rPr>
          <w:rFonts w:cs="Arial"/>
          <w:szCs w:val="20"/>
        </w:rPr>
      </w:pPr>
    </w:p>
    <w:p w14:paraId="02CE2CE6" w14:textId="77777777" w:rsidR="0012460B" w:rsidRDefault="0012460B" w:rsidP="00304D58">
      <w:pPr>
        <w:spacing w:line="240" w:lineRule="auto"/>
        <w:rPr>
          <w:rFonts w:cs="Arial"/>
          <w:szCs w:val="20"/>
        </w:rPr>
      </w:pPr>
    </w:p>
    <w:p w14:paraId="3A9D1BCB" w14:textId="77777777" w:rsidR="00501604" w:rsidRDefault="00501604" w:rsidP="00304D58">
      <w:pPr>
        <w:spacing w:line="240" w:lineRule="auto"/>
        <w:rPr>
          <w:rFonts w:cs="Arial"/>
          <w:szCs w:val="20"/>
        </w:rPr>
      </w:pPr>
    </w:p>
    <w:p w14:paraId="384002FB" w14:textId="77777777" w:rsidR="00304D58" w:rsidRDefault="009975E1" w:rsidP="00501604">
      <w:pPr>
        <w:spacing w:line="240" w:lineRule="auto"/>
        <w:jc w:val="right"/>
        <w:rPr>
          <w:rFonts w:cs="Arial"/>
          <w:szCs w:val="20"/>
        </w:rPr>
      </w:pPr>
      <w:r>
        <w:rPr>
          <w:rFonts w:cs="Arial"/>
          <w:szCs w:val="20"/>
        </w:rPr>
        <w:pict w14:anchorId="03B56F91">
          <v:shape id="_x0000_i1027" type="#_x0000_t75" style="width:292.5pt;height:64pt">
            <v:imagedata r:id="rId21" o:title="Interreg_Europe"/>
          </v:shape>
        </w:pict>
      </w:r>
      <w:r w:rsidR="0049206F">
        <w:rPr>
          <w:rFonts w:cs="Arial"/>
          <w:szCs w:val="20"/>
        </w:rPr>
        <w:br w:type="column"/>
      </w:r>
      <w:r w:rsidR="001447D2">
        <w:rPr>
          <w:noProof/>
        </w:rPr>
        <w:lastRenderedPageBreak/>
        <w:pict w14:anchorId="6285B05E">
          <v:shape id="_x0000_s1034" type="#_x0000_t75" style="position:absolute;left:0;text-align:left;margin-left:259.6pt;margin-top:698.05pt;width:193.6pt;height:52.25pt;z-index:-251643904;mso-position-horizontal-relative:text;mso-position-vertical-relative:text;mso-width-relative:page;mso-height-relative:page">
            <v:imagedata r:id="rId22" o:title="urbact"/>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224"/>
      </w:tblGrid>
      <w:tr w:rsidR="00304D58" w14:paraId="218BF1B2" w14:textId="77777777" w:rsidTr="006D758F">
        <w:tc>
          <w:tcPr>
            <w:tcW w:w="906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ABF2590" w14:textId="77777777" w:rsidR="00AF5ED8" w:rsidRDefault="00904F09">
            <w:pPr>
              <w:jc w:val="both"/>
              <w:rPr>
                <w:rFonts w:cs="Arial"/>
                <w:b/>
                <w:szCs w:val="20"/>
              </w:rPr>
            </w:pPr>
            <w:r>
              <w:rPr>
                <w:rFonts w:cs="Arial"/>
                <w:szCs w:val="20"/>
              </w:rPr>
              <w:br w:type="column"/>
            </w:r>
          </w:p>
          <w:p w14:paraId="6210B8A3" w14:textId="77777777" w:rsidR="00304D58" w:rsidRDefault="00A048C1">
            <w:pPr>
              <w:jc w:val="both"/>
              <w:rPr>
                <w:rFonts w:cs="Arial"/>
                <w:b/>
                <w:szCs w:val="20"/>
              </w:rPr>
            </w:pPr>
            <w:proofErr w:type="spellStart"/>
            <w:r>
              <w:rPr>
                <w:rFonts w:cs="Arial"/>
                <w:b/>
                <w:szCs w:val="20"/>
              </w:rPr>
              <w:t>Medregionalni</w:t>
            </w:r>
            <w:proofErr w:type="spellEnd"/>
            <w:r>
              <w:rPr>
                <w:rFonts w:cs="Arial"/>
                <w:b/>
                <w:szCs w:val="20"/>
              </w:rPr>
              <w:t xml:space="preserve"> p</w:t>
            </w:r>
            <w:r w:rsidR="00304D58">
              <w:rPr>
                <w:rFonts w:cs="Arial"/>
                <w:b/>
                <w:szCs w:val="20"/>
              </w:rPr>
              <w:t xml:space="preserve">rogram URBACT </w:t>
            </w:r>
            <w:r w:rsidR="00AF5ED8">
              <w:rPr>
                <w:rFonts w:cs="Arial"/>
                <w:b/>
                <w:szCs w:val="20"/>
              </w:rPr>
              <w:t>2021-2027</w:t>
            </w:r>
          </w:p>
          <w:p w14:paraId="36882F50" w14:textId="77777777" w:rsidR="00304D58" w:rsidRDefault="00304D58">
            <w:pPr>
              <w:jc w:val="both"/>
              <w:rPr>
                <w:rFonts w:cs="Arial"/>
                <w:b/>
                <w:szCs w:val="20"/>
              </w:rPr>
            </w:pPr>
          </w:p>
        </w:tc>
      </w:tr>
      <w:tr w:rsidR="00304D58" w14:paraId="5861B3A9"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10C40725" w14:textId="77777777" w:rsidR="0049206F" w:rsidRDefault="0049206F">
            <w:pPr>
              <w:jc w:val="both"/>
              <w:rPr>
                <w:rFonts w:cs="Arial"/>
                <w:szCs w:val="20"/>
              </w:rPr>
            </w:pPr>
          </w:p>
          <w:p w14:paraId="4B52C2E0" w14:textId="77777777" w:rsidR="00304D58" w:rsidRDefault="00304D58">
            <w:pPr>
              <w:jc w:val="both"/>
              <w:rPr>
                <w:rFonts w:cs="Arial"/>
                <w:b/>
                <w:szCs w:val="20"/>
              </w:rPr>
            </w:pPr>
            <w:r>
              <w:rPr>
                <w:rFonts w:cs="Arial"/>
                <w:szCs w:val="20"/>
              </w:rPr>
              <w:t xml:space="preserve">Program obsega celotno </w:t>
            </w:r>
            <w:r>
              <w:rPr>
                <w:rFonts w:cs="Arial"/>
                <w:b/>
                <w:szCs w:val="20"/>
              </w:rPr>
              <w:t xml:space="preserve">območje </w:t>
            </w:r>
            <w:r>
              <w:rPr>
                <w:rFonts w:cs="Arial"/>
                <w:szCs w:val="20"/>
              </w:rPr>
              <w:t>27 držav članic</w:t>
            </w:r>
            <w:r w:rsidR="0047409E">
              <w:rPr>
                <w:rFonts w:cs="Arial"/>
                <w:szCs w:val="20"/>
              </w:rPr>
              <w:t>,</w:t>
            </w:r>
            <w:r>
              <w:rPr>
                <w:rFonts w:cs="Arial"/>
                <w:szCs w:val="20"/>
              </w:rPr>
              <w:t xml:space="preserve"> Norveško in Švico ter </w:t>
            </w:r>
            <w:r w:rsidR="005131E7">
              <w:rPr>
                <w:rFonts w:cs="Arial"/>
                <w:szCs w:val="20"/>
              </w:rPr>
              <w:t>kandidatke</w:t>
            </w:r>
            <w:r>
              <w:rPr>
                <w:rFonts w:cs="Arial"/>
                <w:szCs w:val="20"/>
              </w:rPr>
              <w:t xml:space="preserve"> Srbijo, Črno goro, Bosno in Hercegovino, Severno Makedonijo in Albanijo.</w:t>
            </w:r>
          </w:p>
          <w:p w14:paraId="410ADA33" w14:textId="77777777" w:rsidR="00304D58" w:rsidRDefault="00304D58">
            <w:pPr>
              <w:jc w:val="both"/>
              <w:rPr>
                <w:rFonts w:cs="Arial"/>
                <w:szCs w:val="20"/>
              </w:rPr>
            </w:pPr>
          </w:p>
        </w:tc>
      </w:tr>
      <w:tr w:rsidR="00304D58" w14:paraId="1CC8C3EA"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37365221" w14:textId="77777777" w:rsidR="0049206F" w:rsidRDefault="0049206F">
            <w:pPr>
              <w:jc w:val="both"/>
              <w:rPr>
                <w:rFonts w:cs="Arial"/>
                <w:b/>
                <w:szCs w:val="20"/>
              </w:rPr>
            </w:pPr>
          </w:p>
          <w:p w14:paraId="39F99FDE" w14:textId="77777777" w:rsidR="00304D58" w:rsidRDefault="00304D58">
            <w:pPr>
              <w:jc w:val="both"/>
              <w:rPr>
                <w:rFonts w:cs="Arial"/>
                <w:szCs w:val="20"/>
              </w:rPr>
            </w:pPr>
            <w:r>
              <w:rPr>
                <w:rFonts w:cs="Arial"/>
                <w:b/>
                <w:szCs w:val="20"/>
              </w:rPr>
              <w:t xml:space="preserve">Organ upravljanja: </w:t>
            </w:r>
            <w:r>
              <w:rPr>
                <w:rFonts w:cs="Arial"/>
                <w:szCs w:val="20"/>
              </w:rPr>
              <w:t>Generalni komisariat za skladen teritorialni razvoj (</w:t>
            </w:r>
            <w:proofErr w:type="spellStart"/>
            <w:r>
              <w:rPr>
                <w:rFonts w:cs="Arial"/>
                <w:szCs w:val="20"/>
              </w:rPr>
              <w:t>Commissariat</w:t>
            </w:r>
            <w:proofErr w:type="spellEnd"/>
            <w:r>
              <w:rPr>
                <w:rFonts w:cs="Arial"/>
                <w:szCs w:val="20"/>
              </w:rPr>
              <w:t xml:space="preserve"> Général à </w:t>
            </w:r>
            <w:proofErr w:type="spellStart"/>
            <w:r>
              <w:rPr>
                <w:rFonts w:cs="Arial"/>
                <w:szCs w:val="20"/>
              </w:rPr>
              <w:t>l’Egalité</w:t>
            </w:r>
            <w:proofErr w:type="spellEnd"/>
            <w:r>
              <w:rPr>
                <w:rFonts w:cs="Arial"/>
                <w:szCs w:val="20"/>
              </w:rPr>
              <w:t xml:space="preserve"> des </w:t>
            </w:r>
            <w:proofErr w:type="spellStart"/>
            <w:r>
              <w:rPr>
                <w:rFonts w:cs="Arial"/>
                <w:szCs w:val="20"/>
              </w:rPr>
              <w:t>Territoires</w:t>
            </w:r>
            <w:proofErr w:type="spellEnd"/>
            <w:r>
              <w:rPr>
                <w:rFonts w:cs="Arial"/>
                <w:szCs w:val="20"/>
                <w:lang w:val="fr-FR"/>
              </w:rPr>
              <w:t>)</w:t>
            </w:r>
            <w:r>
              <w:rPr>
                <w:rFonts w:cs="Arial"/>
                <w:szCs w:val="20"/>
              </w:rPr>
              <w:t>, Pariz, Francija</w:t>
            </w:r>
            <w:r w:rsidR="00204DF9">
              <w:rPr>
                <w:rFonts w:cs="Arial"/>
                <w:szCs w:val="20"/>
              </w:rPr>
              <w:t>.</w:t>
            </w:r>
          </w:p>
          <w:p w14:paraId="3876E65C" w14:textId="77777777" w:rsidR="00304D58" w:rsidRDefault="00304D58">
            <w:pPr>
              <w:jc w:val="both"/>
              <w:rPr>
                <w:rFonts w:cs="Arial"/>
                <w:b/>
                <w:szCs w:val="20"/>
              </w:rPr>
            </w:pPr>
            <w:r w:rsidRPr="00204DF9">
              <w:rPr>
                <w:rFonts w:cs="Arial"/>
                <w:b/>
                <w:szCs w:val="20"/>
              </w:rPr>
              <w:t>Nacionalni organ</w:t>
            </w:r>
            <w:r w:rsidRPr="00204DF9">
              <w:rPr>
                <w:rFonts w:cs="Arial"/>
                <w:szCs w:val="20"/>
              </w:rPr>
              <w:t>: Ministrstvo za okolje in prostor, Direktorat za prostor, graditev in stanovanja.</w:t>
            </w:r>
          </w:p>
          <w:p w14:paraId="447021AD" w14:textId="77777777" w:rsidR="00304D58" w:rsidRDefault="00304D58">
            <w:pPr>
              <w:jc w:val="both"/>
              <w:rPr>
                <w:rFonts w:cs="Arial"/>
                <w:b/>
                <w:szCs w:val="20"/>
              </w:rPr>
            </w:pPr>
          </w:p>
        </w:tc>
      </w:tr>
      <w:tr w:rsidR="00304D58" w14:paraId="7DC127A8"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5D10A838" w14:textId="77777777" w:rsidR="0049206F" w:rsidRDefault="0049206F">
            <w:pPr>
              <w:jc w:val="both"/>
              <w:rPr>
                <w:rFonts w:cs="Arial"/>
                <w:szCs w:val="20"/>
              </w:rPr>
            </w:pPr>
          </w:p>
          <w:p w14:paraId="63125FBB" w14:textId="77777777" w:rsidR="00304D58" w:rsidRDefault="00304D58">
            <w:pPr>
              <w:jc w:val="both"/>
              <w:rPr>
                <w:rFonts w:cs="Arial"/>
                <w:szCs w:val="20"/>
              </w:rPr>
            </w:pPr>
            <w:r w:rsidRPr="00C47C28">
              <w:rPr>
                <w:rFonts w:cs="Arial"/>
                <w:b/>
                <w:szCs w:val="20"/>
              </w:rPr>
              <w:t>Višina s</w:t>
            </w:r>
            <w:r w:rsidR="00C47C28" w:rsidRPr="00C47C28">
              <w:rPr>
                <w:rFonts w:cs="Arial"/>
                <w:b/>
                <w:szCs w:val="20"/>
              </w:rPr>
              <w:t>redstev</w:t>
            </w:r>
            <w:r>
              <w:rPr>
                <w:rFonts w:cs="Arial"/>
                <w:szCs w:val="20"/>
              </w:rPr>
              <w:t xml:space="preserve"> iz</w:t>
            </w:r>
            <w:r>
              <w:rPr>
                <w:rFonts w:cs="Arial"/>
                <w:b/>
                <w:szCs w:val="20"/>
              </w:rPr>
              <w:t xml:space="preserve"> </w:t>
            </w:r>
            <w:r w:rsidRPr="00C47C28">
              <w:rPr>
                <w:rFonts w:cs="Arial"/>
                <w:szCs w:val="20"/>
              </w:rPr>
              <w:t>ESRR</w:t>
            </w:r>
            <w:r>
              <w:rPr>
                <w:rFonts w:cs="Arial"/>
                <w:b/>
                <w:szCs w:val="20"/>
              </w:rPr>
              <w:t xml:space="preserve"> </w:t>
            </w:r>
            <w:r w:rsidR="00216B3C">
              <w:rPr>
                <w:rFonts w:cs="Arial"/>
                <w:szCs w:val="20"/>
              </w:rPr>
              <w:t>znaša</w:t>
            </w:r>
            <w:r>
              <w:rPr>
                <w:rFonts w:cs="Arial"/>
                <w:szCs w:val="20"/>
              </w:rPr>
              <w:t xml:space="preserve"> </w:t>
            </w:r>
            <w:r w:rsidR="00BB5EBC">
              <w:rPr>
                <w:rFonts w:cs="Arial"/>
                <w:szCs w:val="20"/>
              </w:rPr>
              <w:t>79,8</w:t>
            </w:r>
            <w:r>
              <w:rPr>
                <w:rFonts w:cs="Arial"/>
                <w:szCs w:val="20"/>
              </w:rPr>
              <w:t xml:space="preserve"> milijon</w:t>
            </w:r>
            <w:r w:rsidR="00BB5EBC">
              <w:rPr>
                <w:rFonts w:cs="Arial"/>
                <w:szCs w:val="20"/>
              </w:rPr>
              <w:t>a</w:t>
            </w:r>
            <w:r>
              <w:rPr>
                <w:rFonts w:cs="Arial"/>
                <w:szCs w:val="20"/>
              </w:rPr>
              <w:t xml:space="preserve"> EUR</w:t>
            </w:r>
            <w:r w:rsidR="005131E7">
              <w:rPr>
                <w:rFonts w:cs="Arial"/>
                <w:szCs w:val="20"/>
              </w:rPr>
              <w:t>, iz</w:t>
            </w:r>
            <w:r w:rsidR="00BB5EBC">
              <w:rPr>
                <w:rFonts w:cs="Arial"/>
                <w:szCs w:val="20"/>
              </w:rPr>
              <w:t xml:space="preserve"> IPA pa 5</w:t>
            </w:r>
            <w:r w:rsidR="005131E7">
              <w:rPr>
                <w:rFonts w:cs="Arial"/>
                <w:szCs w:val="20"/>
              </w:rPr>
              <w:t xml:space="preserve"> milijon</w:t>
            </w:r>
            <w:r w:rsidR="00BB5EBC">
              <w:rPr>
                <w:rFonts w:cs="Arial"/>
                <w:szCs w:val="20"/>
              </w:rPr>
              <w:t>ov</w:t>
            </w:r>
            <w:r w:rsidR="005131E7">
              <w:rPr>
                <w:rFonts w:cs="Arial"/>
                <w:szCs w:val="20"/>
              </w:rPr>
              <w:t xml:space="preserve"> EUR</w:t>
            </w:r>
            <w:r>
              <w:rPr>
                <w:rFonts w:cs="Arial"/>
                <w:szCs w:val="20"/>
              </w:rPr>
              <w:t>.</w:t>
            </w:r>
            <w:r w:rsidR="00204DF9">
              <w:rPr>
                <w:rFonts w:cs="Arial"/>
                <w:szCs w:val="20"/>
              </w:rPr>
              <w:t xml:space="preserve"> </w:t>
            </w:r>
          </w:p>
          <w:p w14:paraId="52EF7EA5" w14:textId="77777777" w:rsidR="00E04FDC" w:rsidRDefault="00E04FDC">
            <w:pPr>
              <w:jc w:val="both"/>
              <w:rPr>
                <w:rFonts w:cs="Arial"/>
                <w:szCs w:val="20"/>
              </w:rPr>
            </w:pPr>
            <w:r>
              <w:rPr>
                <w:rFonts w:cs="Arial"/>
                <w:szCs w:val="20"/>
              </w:rPr>
              <w:t>Za projekte je stopnja sofinanciranja iz ESRR 75%, nacionalno sofinanciranje</w:t>
            </w:r>
            <w:r w:rsidR="00E66333">
              <w:rPr>
                <w:rFonts w:cs="Arial"/>
                <w:szCs w:val="20"/>
              </w:rPr>
              <w:t xml:space="preserve"> pa znaša 25%</w:t>
            </w:r>
            <w:r>
              <w:rPr>
                <w:rFonts w:cs="Arial"/>
                <w:szCs w:val="20"/>
              </w:rPr>
              <w:t>.</w:t>
            </w:r>
          </w:p>
          <w:p w14:paraId="48DA677E" w14:textId="77777777" w:rsidR="00304D58" w:rsidRDefault="00304D58">
            <w:pPr>
              <w:jc w:val="both"/>
              <w:rPr>
                <w:rFonts w:cs="Arial"/>
                <w:b/>
                <w:szCs w:val="20"/>
              </w:rPr>
            </w:pPr>
          </w:p>
        </w:tc>
      </w:tr>
      <w:tr w:rsidR="00304D58" w14:paraId="387CA6E9"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761B64E5" w14:textId="77777777" w:rsidR="006705E1" w:rsidRDefault="006705E1">
            <w:pPr>
              <w:jc w:val="both"/>
              <w:rPr>
                <w:rFonts w:cs="Arial"/>
                <w:b/>
                <w:szCs w:val="20"/>
              </w:rPr>
            </w:pPr>
          </w:p>
          <w:p w14:paraId="13FA919E" w14:textId="77777777" w:rsidR="00304D58" w:rsidRDefault="00304D58">
            <w:pPr>
              <w:jc w:val="both"/>
              <w:rPr>
                <w:rFonts w:cs="Arial"/>
                <w:szCs w:val="20"/>
              </w:rPr>
            </w:pPr>
            <w:r>
              <w:rPr>
                <w:rFonts w:cs="Arial"/>
                <w:b/>
                <w:szCs w:val="20"/>
              </w:rPr>
              <w:t>Cilj programa</w:t>
            </w:r>
            <w:r>
              <w:rPr>
                <w:rFonts w:cs="Arial"/>
                <w:szCs w:val="20"/>
              </w:rPr>
              <w:t xml:space="preserve"> je širjenje znanja in dobrih praks med mesti in drugimi političnimi ravnmi z</w:t>
            </w:r>
            <w:r w:rsidR="00E94A4C">
              <w:rPr>
                <w:rFonts w:cs="Arial"/>
                <w:szCs w:val="20"/>
              </w:rPr>
              <w:t>a</w:t>
            </w:r>
            <w:r>
              <w:rPr>
                <w:rFonts w:cs="Arial"/>
                <w:szCs w:val="20"/>
              </w:rPr>
              <w:t xml:space="preserve"> </w:t>
            </w:r>
            <w:r w:rsidR="00E94A4C">
              <w:rPr>
                <w:rFonts w:cs="Arial"/>
                <w:szCs w:val="20"/>
              </w:rPr>
              <w:t xml:space="preserve"> spodbujanje</w:t>
            </w:r>
            <w:r>
              <w:rPr>
                <w:rFonts w:cs="Arial"/>
                <w:szCs w:val="20"/>
              </w:rPr>
              <w:t xml:space="preserve"> celostnega</w:t>
            </w:r>
            <w:r w:rsidR="00E94A4C">
              <w:rPr>
                <w:rFonts w:cs="Arial"/>
                <w:szCs w:val="20"/>
              </w:rPr>
              <w:t xml:space="preserve"> in</w:t>
            </w:r>
            <w:r>
              <w:rPr>
                <w:rFonts w:cs="Arial"/>
                <w:szCs w:val="20"/>
              </w:rPr>
              <w:t xml:space="preserve"> tr</w:t>
            </w:r>
            <w:r w:rsidR="00F44D4D">
              <w:rPr>
                <w:rFonts w:cs="Arial"/>
                <w:szCs w:val="20"/>
              </w:rPr>
              <w:t>ajnostnega razvoja ter povečanje</w:t>
            </w:r>
            <w:r>
              <w:rPr>
                <w:rFonts w:cs="Arial"/>
                <w:szCs w:val="20"/>
              </w:rPr>
              <w:t xml:space="preserve"> učinkovitosti regionalne in kohezijske politike s pomočjo mednarodnih izmenjav, usposabljanja ter kapitalizacije in </w:t>
            </w:r>
            <w:proofErr w:type="spellStart"/>
            <w:r>
              <w:rPr>
                <w:rFonts w:cs="Arial"/>
                <w:szCs w:val="20"/>
              </w:rPr>
              <w:t>diseminacije</w:t>
            </w:r>
            <w:proofErr w:type="spellEnd"/>
            <w:r>
              <w:rPr>
                <w:rFonts w:cs="Arial"/>
                <w:szCs w:val="20"/>
              </w:rPr>
              <w:t xml:space="preserve">. Povezovanje mest za izmenjavo izkušenj in znanj na področju vsebin mestnih politik bo omogočilo izboljšanje učinkovitosti in vpliva mestne politike na </w:t>
            </w:r>
            <w:r w:rsidR="00EC7FB4">
              <w:rPr>
                <w:rFonts w:cs="Arial"/>
                <w:szCs w:val="20"/>
              </w:rPr>
              <w:t xml:space="preserve">razvoj </w:t>
            </w:r>
            <w:r>
              <w:rPr>
                <w:rFonts w:cs="Arial"/>
                <w:szCs w:val="20"/>
              </w:rPr>
              <w:t>mest.</w:t>
            </w:r>
          </w:p>
          <w:p w14:paraId="0EB10795" w14:textId="77777777" w:rsidR="00304D58" w:rsidRDefault="00304D58">
            <w:pPr>
              <w:jc w:val="both"/>
              <w:rPr>
                <w:rFonts w:cs="Arial"/>
                <w:b/>
                <w:szCs w:val="20"/>
              </w:rPr>
            </w:pPr>
          </w:p>
        </w:tc>
      </w:tr>
      <w:tr w:rsidR="00304D58" w14:paraId="5AAF1793" w14:textId="77777777" w:rsidTr="006D758F">
        <w:tc>
          <w:tcPr>
            <w:tcW w:w="906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1C12EF" w14:textId="77777777" w:rsidR="00304D58" w:rsidRDefault="00304D58" w:rsidP="005032DD">
            <w:pPr>
              <w:jc w:val="both"/>
              <w:rPr>
                <w:rFonts w:cs="Arial"/>
                <w:b/>
                <w:szCs w:val="20"/>
              </w:rPr>
            </w:pPr>
            <w:r>
              <w:rPr>
                <w:rFonts w:cs="Arial"/>
                <w:b/>
                <w:szCs w:val="20"/>
              </w:rPr>
              <w:t>Vsebina programa</w:t>
            </w:r>
            <w:r w:rsidR="006705E1">
              <w:rPr>
                <w:rFonts w:cs="Arial"/>
                <w:b/>
                <w:szCs w:val="20"/>
              </w:rPr>
              <w:t xml:space="preserve"> URBACT 2021-2027</w:t>
            </w:r>
          </w:p>
          <w:p w14:paraId="4D0F2FF1" w14:textId="77777777" w:rsidR="005032DD" w:rsidRDefault="005032DD" w:rsidP="005032DD">
            <w:pPr>
              <w:jc w:val="both"/>
              <w:rPr>
                <w:rFonts w:cs="Arial"/>
                <w:b/>
                <w:szCs w:val="20"/>
              </w:rPr>
            </w:pPr>
          </w:p>
        </w:tc>
      </w:tr>
      <w:tr w:rsidR="00304D58" w14:paraId="6A0EF018" w14:textId="77777777" w:rsidTr="005032DD">
        <w:tc>
          <w:tcPr>
            <w:tcW w:w="1838" w:type="dxa"/>
            <w:tcBorders>
              <w:top w:val="single" w:sz="4" w:space="0" w:color="auto"/>
              <w:left w:val="single" w:sz="4" w:space="0" w:color="auto"/>
              <w:bottom w:val="single" w:sz="4" w:space="0" w:color="auto"/>
              <w:right w:val="single" w:sz="4" w:space="0" w:color="auto"/>
            </w:tcBorders>
          </w:tcPr>
          <w:p w14:paraId="0A28593E" w14:textId="77777777" w:rsidR="00304D58" w:rsidRDefault="00304D58">
            <w:pPr>
              <w:jc w:val="both"/>
              <w:rPr>
                <w:rFonts w:cs="Arial"/>
                <w:b/>
                <w:szCs w:val="20"/>
              </w:rPr>
            </w:pPr>
          </w:p>
          <w:p w14:paraId="48F45625" w14:textId="77777777" w:rsidR="00304D58" w:rsidRDefault="00304D58">
            <w:pPr>
              <w:jc w:val="both"/>
              <w:rPr>
                <w:rFonts w:cs="Arial"/>
                <w:b/>
                <w:szCs w:val="20"/>
              </w:rPr>
            </w:pPr>
            <w:r>
              <w:rPr>
                <w:rFonts w:cs="Arial"/>
                <w:b/>
                <w:szCs w:val="20"/>
              </w:rPr>
              <w:t>Prioriteta 1</w:t>
            </w:r>
          </w:p>
          <w:p w14:paraId="6099B33D" w14:textId="77777777" w:rsidR="00304D58" w:rsidRPr="0047409E" w:rsidRDefault="00304D58">
            <w:pPr>
              <w:jc w:val="both"/>
              <w:rPr>
                <w:rFonts w:cs="Arial"/>
                <w:szCs w:val="20"/>
              </w:rPr>
            </w:pPr>
            <w:r w:rsidRPr="0047409E">
              <w:rPr>
                <w:rFonts w:cs="Arial"/>
                <w:szCs w:val="20"/>
              </w:rPr>
              <w:t>1.1.</w:t>
            </w:r>
          </w:p>
          <w:p w14:paraId="037E1749" w14:textId="77777777" w:rsidR="00304D58" w:rsidRDefault="00304D58">
            <w:pPr>
              <w:jc w:val="both"/>
              <w:rPr>
                <w:rFonts w:cs="Arial"/>
                <w:b/>
                <w:szCs w:val="20"/>
              </w:rPr>
            </w:pPr>
          </w:p>
        </w:tc>
        <w:tc>
          <w:tcPr>
            <w:tcW w:w="7224" w:type="dxa"/>
            <w:tcBorders>
              <w:top w:val="single" w:sz="4" w:space="0" w:color="auto"/>
              <w:left w:val="single" w:sz="4" w:space="0" w:color="auto"/>
              <w:bottom w:val="single" w:sz="4" w:space="0" w:color="auto"/>
              <w:right w:val="single" w:sz="4" w:space="0" w:color="auto"/>
            </w:tcBorders>
          </w:tcPr>
          <w:p w14:paraId="1750031E" w14:textId="77777777" w:rsidR="00304D58" w:rsidRDefault="00304D58">
            <w:pPr>
              <w:jc w:val="both"/>
              <w:rPr>
                <w:rFonts w:cs="Arial"/>
                <w:szCs w:val="20"/>
              </w:rPr>
            </w:pPr>
          </w:p>
          <w:p w14:paraId="73946731" w14:textId="77777777" w:rsidR="00304D58" w:rsidRDefault="00304D58">
            <w:pPr>
              <w:jc w:val="both"/>
              <w:rPr>
                <w:rFonts w:cs="Arial"/>
                <w:b/>
                <w:szCs w:val="20"/>
              </w:rPr>
            </w:pPr>
            <w:r>
              <w:rPr>
                <w:rFonts w:cs="Arial"/>
                <w:b/>
                <w:szCs w:val="20"/>
              </w:rPr>
              <w:t>Spodbujanje celostnega in trajnostnega urbanega razvoja</w:t>
            </w:r>
          </w:p>
          <w:p w14:paraId="1F47C614" w14:textId="77777777" w:rsidR="00304D58" w:rsidRDefault="00304D58">
            <w:pPr>
              <w:jc w:val="both"/>
              <w:rPr>
                <w:rFonts w:cs="Arial"/>
                <w:szCs w:val="20"/>
              </w:rPr>
            </w:pPr>
            <w:r>
              <w:rPr>
                <w:rFonts w:cs="Arial"/>
                <w:szCs w:val="20"/>
              </w:rPr>
              <w:t>Boljše upravljanje sodelovanja z izboljšanjem institucionalne zmogljivosti javnih organov in deležnikov za izvajanje urbanih teritorialnih strategij. Ker bo URBACT gradil institucionalne zmogljivosti mest, ki so potrebn</w:t>
            </w:r>
            <w:r w:rsidR="007F173F">
              <w:rPr>
                <w:rFonts w:cs="Arial"/>
                <w:szCs w:val="20"/>
              </w:rPr>
              <w:t>e</w:t>
            </w:r>
            <w:r>
              <w:rPr>
                <w:rFonts w:cs="Arial"/>
                <w:szCs w:val="20"/>
              </w:rPr>
              <w:t xml:space="preserve"> za izvajanje teritorialnih strategij, neposredno prispeva zlasti k cilju politike 5.</w:t>
            </w:r>
          </w:p>
          <w:p w14:paraId="1F86A9BC" w14:textId="77777777" w:rsidR="00304D58" w:rsidRDefault="00304D58">
            <w:pPr>
              <w:jc w:val="both"/>
              <w:rPr>
                <w:rFonts w:cs="Arial"/>
                <w:szCs w:val="20"/>
              </w:rPr>
            </w:pPr>
          </w:p>
          <w:p w14:paraId="0C2A5B2E" w14:textId="77777777" w:rsidR="00304D58" w:rsidRDefault="001A407D">
            <w:pPr>
              <w:ind w:left="720"/>
              <w:rPr>
                <w:rFonts w:cs="Arial"/>
                <w:szCs w:val="20"/>
              </w:rPr>
            </w:pPr>
            <w:r>
              <w:rPr>
                <w:rFonts w:cs="Arial"/>
                <w:szCs w:val="20"/>
              </w:rPr>
              <w:t xml:space="preserve">1) </w:t>
            </w:r>
            <w:r w:rsidR="00304D58">
              <w:rPr>
                <w:rFonts w:cs="Arial"/>
                <w:szCs w:val="20"/>
              </w:rPr>
              <w:t>Uporaba transnacionalnih omrežij za izboljšanje zmogljivosti evropskih mest za:</w:t>
            </w:r>
            <w:r w:rsidR="00304D58">
              <w:rPr>
                <w:rFonts w:cs="Arial"/>
                <w:szCs w:val="20"/>
              </w:rPr>
              <w:br/>
              <w:t>- sooblikovanje in izvajanje celostnih akcijskih načrtov, povezanih s skupnimi izzivi trajnostnega razvoja mest;</w:t>
            </w:r>
            <w:r w:rsidR="00304D58">
              <w:rPr>
                <w:rFonts w:cs="Arial"/>
                <w:szCs w:val="20"/>
              </w:rPr>
              <w:br/>
              <w:t xml:space="preserve">- prenos uveljavljenih dobrih praks v mestih in </w:t>
            </w:r>
            <w:r w:rsidR="00422433">
              <w:rPr>
                <w:rFonts w:cs="Arial"/>
                <w:szCs w:val="20"/>
              </w:rPr>
              <w:t xml:space="preserve">na </w:t>
            </w:r>
            <w:r w:rsidR="00304D58">
              <w:rPr>
                <w:rFonts w:cs="Arial"/>
                <w:szCs w:val="20"/>
              </w:rPr>
              <w:t>urbanih območjih;</w:t>
            </w:r>
            <w:r w:rsidR="00304D58">
              <w:rPr>
                <w:rFonts w:cs="Arial"/>
                <w:szCs w:val="20"/>
              </w:rPr>
              <w:br/>
              <w:t>- načrtovanje naložbenih načrtov za prenos elementov Inovativnih urbanih aktivnosti.</w:t>
            </w:r>
            <w:r w:rsidR="008C65E8">
              <w:rPr>
                <w:rFonts w:cs="Arial"/>
                <w:szCs w:val="20"/>
              </w:rPr>
              <w:br/>
            </w:r>
            <w:r w:rsidR="00304D58" w:rsidRPr="008C65E8">
              <w:rPr>
                <w:rFonts w:cs="Arial"/>
                <w:sz w:val="8"/>
                <w:szCs w:val="8"/>
              </w:rPr>
              <w:br/>
            </w:r>
            <w:r w:rsidR="00304D58">
              <w:rPr>
                <w:rFonts w:cs="Arial"/>
                <w:szCs w:val="20"/>
              </w:rPr>
              <w:t>2) Izboljšanje zmogljivosti deležnikov v mestih za oblikovanje in izvaj</w:t>
            </w:r>
            <w:r w:rsidR="00087BD7">
              <w:rPr>
                <w:rFonts w:cs="Arial"/>
                <w:szCs w:val="20"/>
              </w:rPr>
              <w:t>anje trajnostnega razvoja mest,</w:t>
            </w:r>
            <w:r w:rsidR="00304D58">
              <w:rPr>
                <w:rFonts w:cs="Arial"/>
                <w:szCs w:val="20"/>
              </w:rPr>
              <w:t xml:space="preserve"> politik, praks in inovacij na celovit, participativen in prostoru prilagojen način.</w:t>
            </w:r>
          </w:p>
          <w:p w14:paraId="4FF8AAEF" w14:textId="77777777" w:rsidR="00304D58" w:rsidRDefault="00304D58">
            <w:pPr>
              <w:ind w:left="720"/>
              <w:rPr>
                <w:rFonts w:ascii="Calibri" w:hAnsi="Calibri"/>
                <w:sz w:val="22"/>
                <w:szCs w:val="22"/>
              </w:rPr>
            </w:pPr>
            <w:r>
              <w:rPr>
                <w:rFonts w:cs="Arial"/>
                <w:szCs w:val="20"/>
              </w:rPr>
              <w:br/>
            </w:r>
            <w:r>
              <w:t>3</w:t>
            </w:r>
            <w:r>
              <w:rPr>
                <w:rFonts w:cs="Arial"/>
                <w:szCs w:val="20"/>
              </w:rPr>
              <w:t>) Zagotoviti, da bodo URBACT-</w:t>
            </w:r>
            <w:proofErr w:type="spellStart"/>
            <w:r>
              <w:rPr>
                <w:rFonts w:cs="Arial"/>
                <w:szCs w:val="20"/>
              </w:rPr>
              <w:t>ovo</w:t>
            </w:r>
            <w:proofErr w:type="spellEnd"/>
            <w:r>
              <w:rPr>
                <w:rFonts w:cs="Arial"/>
                <w:szCs w:val="20"/>
              </w:rPr>
              <w:t xml:space="preserve"> znanje in prakse dostopna ljudem v praksi in oblikovalcem urbanih politik za njihovo vključitev na raven lokalne, regionalne, nacionalne in evropske urbane politike, zlasti prek Evropske urbane pobude, in prispeva</w:t>
            </w:r>
            <w:r w:rsidR="005032DD">
              <w:rPr>
                <w:rFonts w:cs="Arial"/>
                <w:szCs w:val="20"/>
              </w:rPr>
              <w:t>t</w:t>
            </w:r>
            <w:r>
              <w:rPr>
                <w:rFonts w:cs="Arial"/>
                <w:szCs w:val="20"/>
              </w:rPr>
              <w:t>i k Urbani agendi za EU.</w:t>
            </w:r>
          </w:p>
          <w:p w14:paraId="11C267A5" w14:textId="77777777" w:rsidR="00304D58" w:rsidRDefault="00304D58">
            <w:pPr>
              <w:jc w:val="both"/>
              <w:rPr>
                <w:rFonts w:cs="Arial"/>
                <w:szCs w:val="20"/>
              </w:rPr>
            </w:pPr>
          </w:p>
        </w:tc>
      </w:tr>
      <w:tr w:rsidR="00304D58" w14:paraId="77EF0DC3" w14:textId="77777777" w:rsidTr="006D758F">
        <w:tc>
          <w:tcPr>
            <w:tcW w:w="9062" w:type="dxa"/>
            <w:gridSpan w:val="2"/>
            <w:tcBorders>
              <w:top w:val="single" w:sz="4" w:space="0" w:color="auto"/>
              <w:left w:val="single" w:sz="4" w:space="0" w:color="auto"/>
              <w:bottom w:val="single" w:sz="4" w:space="0" w:color="auto"/>
              <w:right w:val="single" w:sz="4" w:space="0" w:color="auto"/>
            </w:tcBorders>
          </w:tcPr>
          <w:p w14:paraId="5A1DA9AD" w14:textId="77777777" w:rsidR="00304D58" w:rsidRDefault="00304D58">
            <w:pPr>
              <w:jc w:val="both"/>
              <w:rPr>
                <w:rFonts w:cs="Arial"/>
                <w:szCs w:val="20"/>
              </w:rPr>
            </w:pPr>
            <w:r>
              <w:rPr>
                <w:rFonts w:cs="Arial"/>
                <w:szCs w:val="20"/>
              </w:rPr>
              <w:t>Prevladujoči</w:t>
            </w:r>
            <w:r>
              <w:rPr>
                <w:rFonts w:cs="Arial"/>
                <w:b/>
                <w:szCs w:val="20"/>
              </w:rPr>
              <w:t xml:space="preserve"> upravičenci </w:t>
            </w:r>
            <w:r>
              <w:rPr>
                <w:rFonts w:cs="Arial"/>
                <w:szCs w:val="20"/>
              </w:rPr>
              <w:t>so: mesta in lokalne skupnosti, institucije in združenja na področju urbanega razvoja, nosilci urbanih razvojnih polit</w:t>
            </w:r>
            <w:r w:rsidR="00D92DED">
              <w:rPr>
                <w:rFonts w:cs="Arial"/>
                <w:szCs w:val="20"/>
              </w:rPr>
              <w:t>ik in organi odločanja v mestih.</w:t>
            </w:r>
          </w:p>
          <w:p w14:paraId="3F032D56" w14:textId="77777777" w:rsidR="00304D58" w:rsidRDefault="00304D58">
            <w:pPr>
              <w:jc w:val="both"/>
              <w:rPr>
                <w:rFonts w:cs="Arial"/>
                <w:b/>
                <w:szCs w:val="20"/>
              </w:rPr>
            </w:pPr>
          </w:p>
        </w:tc>
      </w:tr>
    </w:tbl>
    <w:p w14:paraId="28EFE3A8" w14:textId="77777777" w:rsidR="00904F09" w:rsidRDefault="00904F09" w:rsidP="00304D58">
      <w:pPr>
        <w:spacing w:line="240" w:lineRule="auto"/>
        <w:rPr>
          <w:rFonts w:cs="Arial"/>
          <w:szCs w:val="20"/>
        </w:rPr>
      </w:pPr>
    </w:p>
    <w:p w14:paraId="15FD7A94" w14:textId="77777777" w:rsidR="00304D58" w:rsidRDefault="00304D58" w:rsidP="00304D58">
      <w:pPr>
        <w:spacing w:line="240" w:lineRule="auto"/>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130"/>
      </w:tblGrid>
      <w:tr w:rsidR="00304D58" w14:paraId="01A7C686" w14:textId="77777777" w:rsidTr="00713DAB">
        <w:tc>
          <w:tcPr>
            <w:tcW w:w="92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8542B60" w14:textId="77777777" w:rsidR="00AF5ED8" w:rsidRDefault="00AF5ED8">
            <w:pPr>
              <w:jc w:val="both"/>
              <w:rPr>
                <w:rFonts w:cs="Arial"/>
                <w:b/>
                <w:szCs w:val="20"/>
              </w:rPr>
            </w:pPr>
          </w:p>
          <w:p w14:paraId="1010D0C7" w14:textId="77777777" w:rsidR="00304D58" w:rsidRDefault="00304D58">
            <w:pPr>
              <w:jc w:val="both"/>
              <w:rPr>
                <w:rFonts w:cs="Arial"/>
                <w:b/>
                <w:szCs w:val="20"/>
              </w:rPr>
            </w:pPr>
            <w:r>
              <w:rPr>
                <w:rFonts w:cs="Arial"/>
                <w:b/>
                <w:szCs w:val="20"/>
              </w:rPr>
              <w:t>Program ESPON</w:t>
            </w:r>
            <w:r w:rsidR="006A0E44">
              <w:rPr>
                <w:rFonts w:cs="Arial"/>
                <w:b/>
                <w:szCs w:val="20"/>
              </w:rPr>
              <w:t xml:space="preserve"> 2021-2027</w:t>
            </w:r>
            <w:r>
              <w:rPr>
                <w:rFonts w:cs="Arial"/>
                <w:b/>
                <w:szCs w:val="20"/>
              </w:rPr>
              <w:t xml:space="preserve"> </w:t>
            </w:r>
          </w:p>
          <w:p w14:paraId="70262008" w14:textId="77777777" w:rsidR="00304D58" w:rsidRDefault="00304D58">
            <w:pPr>
              <w:jc w:val="both"/>
              <w:rPr>
                <w:rFonts w:cs="Arial"/>
                <w:b/>
                <w:szCs w:val="20"/>
              </w:rPr>
            </w:pPr>
          </w:p>
        </w:tc>
      </w:tr>
      <w:tr w:rsidR="00304D58" w14:paraId="3D4022F5" w14:textId="77777777" w:rsidTr="00304D58">
        <w:tc>
          <w:tcPr>
            <w:tcW w:w="9212" w:type="dxa"/>
            <w:gridSpan w:val="2"/>
            <w:tcBorders>
              <w:top w:val="single" w:sz="4" w:space="0" w:color="auto"/>
              <w:left w:val="single" w:sz="4" w:space="0" w:color="auto"/>
              <w:bottom w:val="single" w:sz="4" w:space="0" w:color="auto"/>
              <w:right w:val="single" w:sz="4" w:space="0" w:color="auto"/>
            </w:tcBorders>
            <w:hideMark/>
          </w:tcPr>
          <w:p w14:paraId="1C77C0A6" w14:textId="77777777" w:rsidR="006A0E44" w:rsidRDefault="006A0E44">
            <w:pPr>
              <w:jc w:val="both"/>
              <w:rPr>
                <w:rFonts w:cs="Arial"/>
                <w:szCs w:val="20"/>
              </w:rPr>
            </w:pPr>
          </w:p>
          <w:p w14:paraId="39265C19" w14:textId="77777777" w:rsidR="00304D58" w:rsidRDefault="00304D58">
            <w:pPr>
              <w:jc w:val="both"/>
              <w:rPr>
                <w:rFonts w:cs="Arial"/>
                <w:szCs w:val="20"/>
              </w:rPr>
            </w:pPr>
            <w:r>
              <w:rPr>
                <w:rFonts w:cs="Arial"/>
                <w:szCs w:val="20"/>
              </w:rPr>
              <w:t xml:space="preserve">Program obsega celotno </w:t>
            </w:r>
            <w:r>
              <w:rPr>
                <w:rFonts w:cs="Arial"/>
                <w:b/>
                <w:szCs w:val="20"/>
              </w:rPr>
              <w:t xml:space="preserve">območje </w:t>
            </w:r>
            <w:r>
              <w:rPr>
                <w:rFonts w:cs="Arial"/>
                <w:szCs w:val="20"/>
              </w:rPr>
              <w:t>27 držav članic ter Norveško, Švico, Islandijo in Liechtenstein</w:t>
            </w:r>
            <w:r w:rsidR="00FB0063">
              <w:rPr>
                <w:rFonts w:cs="Arial"/>
                <w:szCs w:val="20"/>
              </w:rPr>
              <w:t>.</w:t>
            </w:r>
          </w:p>
          <w:p w14:paraId="0FA80E7A" w14:textId="77777777" w:rsidR="006A0E44" w:rsidRDefault="006A0E44">
            <w:pPr>
              <w:jc w:val="both"/>
              <w:rPr>
                <w:rFonts w:cs="Arial"/>
                <w:szCs w:val="20"/>
              </w:rPr>
            </w:pPr>
          </w:p>
        </w:tc>
      </w:tr>
      <w:tr w:rsidR="00304D58" w14:paraId="46E01870"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6089D32A" w14:textId="77777777" w:rsidR="006A0E44" w:rsidRDefault="006A0E44">
            <w:pPr>
              <w:jc w:val="both"/>
              <w:rPr>
                <w:rFonts w:cs="Arial"/>
                <w:b/>
                <w:szCs w:val="20"/>
              </w:rPr>
            </w:pPr>
          </w:p>
          <w:p w14:paraId="2276DB02" w14:textId="77777777" w:rsidR="00304D58" w:rsidRDefault="00304D58">
            <w:pPr>
              <w:jc w:val="both"/>
              <w:rPr>
                <w:rFonts w:cs="Arial"/>
                <w:szCs w:val="20"/>
              </w:rPr>
            </w:pPr>
            <w:r>
              <w:rPr>
                <w:rFonts w:cs="Arial"/>
                <w:b/>
                <w:szCs w:val="20"/>
              </w:rPr>
              <w:t xml:space="preserve">Organ upravljanja: </w:t>
            </w:r>
            <w:r>
              <w:rPr>
                <w:rFonts w:cs="Arial"/>
                <w:szCs w:val="20"/>
              </w:rPr>
              <w:t>Ministrstvo za</w:t>
            </w:r>
            <w:r w:rsidR="007267CE">
              <w:rPr>
                <w:rFonts w:cs="Arial"/>
                <w:szCs w:val="20"/>
              </w:rPr>
              <w:t xml:space="preserve"> </w:t>
            </w:r>
            <w:r w:rsidR="009A0BAF">
              <w:rPr>
                <w:rFonts w:cs="Arial"/>
                <w:szCs w:val="20"/>
              </w:rPr>
              <w:t>energijo in prostorsko planiranje</w:t>
            </w:r>
            <w:r>
              <w:rPr>
                <w:rFonts w:cs="Arial"/>
                <w:szCs w:val="20"/>
              </w:rPr>
              <w:t>, O</w:t>
            </w:r>
            <w:r w:rsidR="009A0BAF">
              <w:rPr>
                <w:rFonts w:cs="Arial"/>
                <w:szCs w:val="20"/>
              </w:rPr>
              <w:t>ddelek za prostorsko planiranje</w:t>
            </w:r>
            <w:r>
              <w:rPr>
                <w:rFonts w:cs="Arial"/>
                <w:szCs w:val="20"/>
              </w:rPr>
              <w:t>, Luksemburg.</w:t>
            </w:r>
          </w:p>
          <w:p w14:paraId="44BCB305" w14:textId="77777777" w:rsidR="00304D58" w:rsidRPr="001F1800" w:rsidRDefault="00304D58">
            <w:pPr>
              <w:jc w:val="both"/>
              <w:rPr>
                <w:rFonts w:cs="Arial"/>
                <w:szCs w:val="20"/>
              </w:rPr>
            </w:pPr>
            <w:r w:rsidRPr="001F1800">
              <w:rPr>
                <w:rFonts w:cs="Arial"/>
                <w:b/>
                <w:szCs w:val="20"/>
              </w:rPr>
              <w:t>Nacionalni organ</w:t>
            </w:r>
            <w:r>
              <w:rPr>
                <w:rFonts w:cs="Arial"/>
                <w:szCs w:val="20"/>
              </w:rPr>
              <w:t xml:space="preserve">: </w:t>
            </w:r>
            <w:r w:rsidRPr="001F1800">
              <w:rPr>
                <w:rFonts w:cs="Arial"/>
                <w:szCs w:val="20"/>
              </w:rPr>
              <w:t>Ministrstvo za okolje in prostor, Direktorat za prostor, graditev in stanovanja.</w:t>
            </w:r>
          </w:p>
          <w:p w14:paraId="162C91BF" w14:textId="77777777" w:rsidR="00304D58" w:rsidRDefault="00304D58">
            <w:pPr>
              <w:jc w:val="both"/>
              <w:rPr>
                <w:rFonts w:cs="Arial"/>
                <w:szCs w:val="20"/>
              </w:rPr>
            </w:pPr>
          </w:p>
        </w:tc>
      </w:tr>
      <w:tr w:rsidR="00304D58" w14:paraId="53FDC77D"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1E16688A" w14:textId="77777777" w:rsidR="006A0E44" w:rsidRDefault="006A0E44">
            <w:pPr>
              <w:jc w:val="both"/>
              <w:rPr>
                <w:rFonts w:cs="Arial"/>
                <w:szCs w:val="20"/>
              </w:rPr>
            </w:pPr>
          </w:p>
          <w:p w14:paraId="5CB54688" w14:textId="77777777" w:rsidR="00304D58" w:rsidRDefault="00304D58">
            <w:pPr>
              <w:jc w:val="both"/>
              <w:rPr>
                <w:rFonts w:cs="Arial"/>
                <w:szCs w:val="20"/>
              </w:rPr>
            </w:pPr>
            <w:r w:rsidRPr="00C47C28">
              <w:rPr>
                <w:rFonts w:cs="Arial"/>
                <w:b/>
                <w:szCs w:val="20"/>
              </w:rPr>
              <w:t>Višina s</w:t>
            </w:r>
            <w:r w:rsidR="00C47C28" w:rsidRPr="00C47C28">
              <w:rPr>
                <w:rFonts w:cs="Arial"/>
                <w:b/>
                <w:szCs w:val="20"/>
              </w:rPr>
              <w:t>redstev</w:t>
            </w:r>
            <w:r>
              <w:rPr>
                <w:rFonts w:cs="Arial"/>
                <w:szCs w:val="20"/>
              </w:rPr>
              <w:t xml:space="preserve"> iz</w:t>
            </w:r>
            <w:r>
              <w:rPr>
                <w:rFonts w:cs="Arial"/>
                <w:b/>
                <w:szCs w:val="20"/>
              </w:rPr>
              <w:t xml:space="preserve"> </w:t>
            </w:r>
            <w:r w:rsidRPr="00C47C28">
              <w:rPr>
                <w:rFonts w:cs="Arial"/>
                <w:szCs w:val="20"/>
              </w:rPr>
              <w:t xml:space="preserve">ESRR </w:t>
            </w:r>
            <w:r w:rsidR="009A0BAF">
              <w:rPr>
                <w:rFonts w:cs="Arial"/>
                <w:szCs w:val="20"/>
              </w:rPr>
              <w:t>znaša: 48 milijonov EUR, skupna vrednost programa s prispevki držav članic in partnerskih držav pa je dobrih 57 milijonov EUR.</w:t>
            </w:r>
          </w:p>
          <w:p w14:paraId="315FA56D" w14:textId="77777777" w:rsidR="006A0E44" w:rsidRDefault="006A0E44">
            <w:pPr>
              <w:jc w:val="both"/>
              <w:rPr>
                <w:rFonts w:cs="Arial"/>
                <w:szCs w:val="20"/>
              </w:rPr>
            </w:pPr>
          </w:p>
          <w:p w14:paraId="3D5A0E28" w14:textId="77777777" w:rsidR="00304D58" w:rsidRDefault="00304D58">
            <w:pPr>
              <w:jc w:val="both"/>
              <w:rPr>
                <w:rFonts w:cs="Arial"/>
                <w:szCs w:val="20"/>
              </w:rPr>
            </w:pPr>
            <w:r>
              <w:rPr>
                <w:rFonts w:cs="Arial"/>
                <w:szCs w:val="20"/>
              </w:rPr>
              <w:t>Stopnja sofinanciranja projektnih partnerjev po storitvenih pogodbah znaša 100%.</w:t>
            </w:r>
          </w:p>
          <w:p w14:paraId="42DDD9EA" w14:textId="77777777" w:rsidR="00304D58" w:rsidRDefault="00304D58">
            <w:pPr>
              <w:jc w:val="both"/>
              <w:rPr>
                <w:rFonts w:cs="Arial"/>
                <w:b/>
                <w:szCs w:val="20"/>
              </w:rPr>
            </w:pPr>
          </w:p>
        </w:tc>
      </w:tr>
      <w:tr w:rsidR="00304D58" w14:paraId="2E640DA6" w14:textId="77777777" w:rsidTr="00304D58">
        <w:tc>
          <w:tcPr>
            <w:tcW w:w="9212" w:type="dxa"/>
            <w:gridSpan w:val="2"/>
            <w:tcBorders>
              <w:top w:val="single" w:sz="4" w:space="0" w:color="auto"/>
              <w:left w:val="single" w:sz="4" w:space="0" w:color="auto"/>
              <w:bottom w:val="single" w:sz="4" w:space="0" w:color="auto"/>
              <w:right w:val="single" w:sz="4" w:space="0" w:color="auto"/>
            </w:tcBorders>
            <w:hideMark/>
          </w:tcPr>
          <w:p w14:paraId="49DAEC50" w14:textId="77777777" w:rsidR="006A0E44" w:rsidRDefault="006A0E44">
            <w:pPr>
              <w:jc w:val="both"/>
              <w:rPr>
                <w:rFonts w:cs="Arial"/>
                <w:b/>
                <w:szCs w:val="20"/>
              </w:rPr>
            </w:pPr>
          </w:p>
          <w:p w14:paraId="6EA89419" w14:textId="77777777" w:rsidR="00304D58" w:rsidRDefault="00304D58">
            <w:pPr>
              <w:jc w:val="both"/>
              <w:rPr>
                <w:rFonts w:cs="Arial"/>
                <w:bCs/>
                <w:szCs w:val="20"/>
              </w:rPr>
            </w:pPr>
            <w:r>
              <w:rPr>
                <w:rFonts w:cs="Arial"/>
                <w:b/>
                <w:szCs w:val="20"/>
              </w:rPr>
              <w:t xml:space="preserve">Cilj programa </w:t>
            </w:r>
            <w:r>
              <w:rPr>
                <w:rFonts w:cs="Arial"/>
                <w:bCs/>
                <w:szCs w:val="20"/>
              </w:rPr>
              <w:t xml:space="preserve">ESPON  je še naprej zagotavljati vedenje in znanja o trendih, izzivih in možnostih prostorskega razvoja v podporo odločevalcem na vseh ravneh pri pripravi politik. Osredotočen je na krepitev okrevanja in odpornosti območij EU po krizah s pomočjo zelenega prehoda na podnebno nevtralno gospodarstvo ob hkratni zagotovitvi pravičnih življenjskih pogojev za vse ljudi ne glede na to, kje živijo. </w:t>
            </w:r>
          </w:p>
          <w:p w14:paraId="54467785" w14:textId="77777777" w:rsidR="006A0E44" w:rsidRDefault="006A0E44">
            <w:pPr>
              <w:jc w:val="both"/>
              <w:rPr>
                <w:rFonts w:cs="Arial"/>
                <w:bCs/>
                <w:szCs w:val="20"/>
              </w:rPr>
            </w:pPr>
          </w:p>
        </w:tc>
      </w:tr>
      <w:tr w:rsidR="00304D58" w14:paraId="1635C204" w14:textId="77777777" w:rsidTr="006A0E44">
        <w:tc>
          <w:tcPr>
            <w:tcW w:w="9212"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F6C5519" w14:textId="77777777" w:rsidR="006A0E44" w:rsidRDefault="006A0E44">
            <w:pPr>
              <w:jc w:val="both"/>
              <w:rPr>
                <w:rFonts w:cs="Arial"/>
                <w:b/>
                <w:szCs w:val="20"/>
              </w:rPr>
            </w:pPr>
          </w:p>
          <w:p w14:paraId="0A0977FA" w14:textId="77777777" w:rsidR="00304D58" w:rsidRDefault="00304D58">
            <w:pPr>
              <w:jc w:val="both"/>
              <w:rPr>
                <w:rFonts w:cs="Arial"/>
                <w:b/>
                <w:szCs w:val="20"/>
              </w:rPr>
            </w:pPr>
            <w:r>
              <w:rPr>
                <w:rFonts w:cs="Arial"/>
                <w:b/>
                <w:szCs w:val="20"/>
              </w:rPr>
              <w:t>Vsebina programa</w:t>
            </w:r>
            <w:r w:rsidR="00AF5ED8">
              <w:rPr>
                <w:rFonts w:cs="Arial"/>
                <w:b/>
                <w:szCs w:val="20"/>
              </w:rPr>
              <w:t xml:space="preserve"> </w:t>
            </w:r>
            <w:r w:rsidR="006A0E44">
              <w:rPr>
                <w:rFonts w:cs="Arial"/>
                <w:b/>
                <w:szCs w:val="20"/>
              </w:rPr>
              <w:t>ESPON 2021-2027</w:t>
            </w:r>
          </w:p>
          <w:p w14:paraId="284C67C5" w14:textId="77777777" w:rsidR="00304D58" w:rsidRDefault="00304D58">
            <w:pPr>
              <w:jc w:val="both"/>
              <w:rPr>
                <w:rFonts w:cs="Arial"/>
                <w:b/>
                <w:szCs w:val="20"/>
              </w:rPr>
            </w:pPr>
          </w:p>
        </w:tc>
      </w:tr>
      <w:tr w:rsidR="00304D58" w14:paraId="50C318A4" w14:textId="77777777" w:rsidTr="00304D58">
        <w:tc>
          <w:tcPr>
            <w:tcW w:w="1951" w:type="dxa"/>
            <w:tcBorders>
              <w:top w:val="single" w:sz="4" w:space="0" w:color="auto"/>
              <w:left w:val="single" w:sz="4" w:space="0" w:color="auto"/>
              <w:bottom w:val="single" w:sz="4" w:space="0" w:color="auto"/>
              <w:right w:val="single" w:sz="4" w:space="0" w:color="auto"/>
            </w:tcBorders>
          </w:tcPr>
          <w:p w14:paraId="2760D7F0" w14:textId="77777777" w:rsidR="00304D58" w:rsidRDefault="00304D58">
            <w:pPr>
              <w:jc w:val="both"/>
              <w:rPr>
                <w:rFonts w:cs="Arial"/>
                <w:b/>
                <w:szCs w:val="20"/>
              </w:rPr>
            </w:pPr>
          </w:p>
          <w:p w14:paraId="4948ECC7" w14:textId="77777777" w:rsidR="00304D58" w:rsidRDefault="00304D58">
            <w:pPr>
              <w:jc w:val="both"/>
              <w:rPr>
                <w:rFonts w:cs="Arial"/>
                <w:b/>
                <w:szCs w:val="20"/>
              </w:rPr>
            </w:pPr>
            <w:r>
              <w:rPr>
                <w:rFonts w:cs="Arial"/>
                <w:b/>
                <w:szCs w:val="20"/>
              </w:rPr>
              <w:t>Prioriteta 1</w:t>
            </w:r>
          </w:p>
          <w:p w14:paraId="0DB058ED" w14:textId="77777777" w:rsidR="00304D58" w:rsidRDefault="00304D58">
            <w:pPr>
              <w:jc w:val="both"/>
              <w:rPr>
                <w:rFonts w:cs="Arial"/>
                <w:b/>
                <w:szCs w:val="20"/>
              </w:rPr>
            </w:pPr>
          </w:p>
          <w:p w14:paraId="41502C47" w14:textId="77777777" w:rsidR="00304D58" w:rsidRDefault="00304D58">
            <w:pPr>
              <w:jc w:val="both"/>
              <w:rPr>
                <w:rFonts w:cs="Arial"/>
                <w:szCs w:val="20"/>
              </w:rPr>
            </w:pPr>
          </w:p>
          <w:p w14:paraId="3BBF71C4" w14:textId="77777777" w:rsidR="00304D58" w:rsidRDefault="00304D58">
            <w:pPr>
              <w:jc w:val="both"/>
              <w:rPr>
                <w:rFonts w:cs="Arial"/>
                <w:szCs w:val="20"/>
              </w:rPr>
            </w:pPr>
          </w:p>
          <w:p w14:paraId="3A7C3B1A" w14:textId="77777777" w:rsidR="00304D58" w:rsidRDefault="00304D58">
            <w:pPr>
              <w:jc w:val="both"/>
              <w:rPr>
                <w:rFonts w:cs="Arial"/>
                <w:szCs w:val="20"/>
              </w:rPr>
            </w:pPr>
            <w:r>
              <w:rPr>
                <w:rFonts w:cs="Arial"/>
                <w:szCs w:val="20"/>
              </w:rPr>
              <w:t>1.1.</w:t>
            </w:r>
          </w:p>
          <w:p w14:paraId="4AF4388D" w14:textId="77777777" w:rsidR="00304D58" w:rsidRDefault="00304D58">
            <w:pPr>
              <w:jc w:val="both"/>
              <w:rPr>
                <w:rFonts w:cs="Arial"/>
                <w:b/>
                <w:szCs w:val="20"/>
              </w:rPr>
            </w:pPr>
          </w:p>
        </w:tc>
        <w:tc>
          <w:tcPr>
            <w:tcW w:w="7261" w:type="dxa"/>
            <w:tcBorders>
              <w:top w:val="single" w:sz="4" w:space="0" w:color="auto"/>
              <w:left w:val="single" w:sz="4" w:space="0" w:color="auto"/>
              <w:bottom w:val="single" w:sz="4" w:space="0" w:color="auto"/>
              <w:right w:val="single" w:sz="4" w:space="0" w:color="auto"/>
            </w:tcBorders>
          </w:tcPr>
          <w:p w14:paraId="162A467A" w14:textId="77777777" w:rsidR="00304D58" w:rsidRDefault="00304D58">
            <w:pPr>
              <w:jc w:val="both"/>
              <w:rPr>
                <w:rFonts w:cs="Arial"/>
                <w:szCs w:val="20"/>
              </w:rPr>
            </w:pPr>
          </w:p>
          <w:p w14:paraId="6EDE7435" w14:textId="77777777" w:rsidR="00304D58" w:rsidRDefault="00304D58">
            <w:pPr>
              <w:jc w:val="both"/>
              <w:rPr>
                <w:rFonts w:cs="Arial"/>
                <w:szCs w:val="20"/>
              </w:rPr>
            </w:pPr>
            <w:r>
              <w:rPr>
                <w:rFonts w:cs="Arial"/>
                <w:szCs w:val="20"/>
              </w:rPr>
              <w:t xml:space="preserve">Boljše </w:t>
            </w:r>
            <w:proofErr w:type="spellStart"/>
            <w:r>
              <w:rPr>
                <w:rFonts w:cs="Arial"/>
                <w:szCs w:val="20"/>
              </w:rPr>
              <w:t>upravljalsko</w:t>
            </w:r>
            <w:proofErr w:type="spellEnd"/>
            <w:r>
              <w:rPr>
                <w:rFonts w:cs="Arial"/>
                <w:szCs w:val="20"/>
              </w:rPr>
              <w:t xml:space="preserve"> sodelovanje: podpora deležnikov z razvojem znanja za prehod območij k podnebno nevtralni, pravični in prostorsko uravnoteženi Evropi</w:t>
            </w:r>
            <w:r w:rsidR="00E4034D">
              <w:rPr>
                <w:rFonts w:cs="Arial"/>
                <w:szCs w:val="20"/>
              </w:rPr>
              <w:t>.</w:t>
            </w:r>
          </w:p>
          <w:p w14:paraId="671D16CE" w14:textId="77777777" w:rsidR="00304D58" w:rsidRDefault="00304D58">
            <w:pPr>
              <w:jc w:val="both"/>
              <w:rPr>
                <w:rFonts w:cs="Arial"/>
                <w:szCs w:val="20"/>
              </w:rPr>
            </w:pPr>
            <w:r>
              <w:rPr>
                <w:rFonts w:cs="Arial"/>
                <w:szCs w:val="20"/>
              </w:rPr>
              <w:t>Program se bo izvajal strateško s pripravo tematskih akcijskih načrtov po posameznih temah. Načrti bodo vključevali produkcijo in razvoj znanja za specifične ciljne skupine glede na različne stopnje razvoja in priprave politik. Okvirna lista prvih tem obsega sedem področij: živ</w:t>
            </w:r>
            <w:r w:rsidR="007267CE">
              <w:rPr>
                <w:rFonts w:cs="Arial"/>
                <w:szCs w:val="20"/>
              </w:rPr>
              <w:t>ljenje, delo</w:t>
            </w:r>
            <w:r>
              <w:rPr>
                <w:rFonts w:cs="Arial"/>
                <w:szCs w:val="20"/>
              </w:rPr>
              <w:t xml:space="preserve"> in potova</w:t>
            </w:r>
            <w:r w:rsidR="007267CE">
              <w:rPr>
                <w:rFonts w:cs="Arial"/>
                <w:szCs w:val="20"/>
              </w:rPr>
              <w:t>nja</w:t>
            </w:r>
            <w:r>
              <w:rPr>
                <w:rFonts w:cs="Arial"/>
                <w:szCs w:val="20"/>
              </w:rPr>
              <w:t xml:space="preserve"> preko meja, upravljanje novih geografij, pametna povezljivost, odpornost krajev na krize, evropska ozemlja v globalnih interakcijah, perspektive za vse ljudi in kraje, podnebno nevtralna območja. </w:t>
            </w:r>
          </w:p>
          <w:p w14:paraId="6200B8EC" w14:textId="77777777" w:rsidR="00304D58" w:rsidRDefault="00304D58" w:rsidP="006A0E44">
            <w:pPr>
              <w:jc w:val="both"/>
              <w:rPr>
                <w:rFonts w:cs="Arial"/>
                <w:szCs w:val="20"/>
              </w:rPr>
            </w:pPr>
            <w:r>
              <w:rPr>
                <w:rFonts w:cs="Arial"/>
                <w:szCs w:val="20"/>
              </w:rPr>
              <w:t xml:space="preserve"> </w:t>
            </w:r>
          </w:p>
        </w:tc>
      </w:tr>
      <w:tr w:rsidR="00304D58" w14:paraId="30BDF65C" w14:textId="77777777" w:rsidTr="00304D58">
        <w:tc>
          <w:tcPr>
            <w:tcW w:w="9212" w:type="dxa"/>
            <w:gridSpan w:val="2"/>
            <w:tcBorders>
              <w:top w:val="single" w:sz="4" w:space="0" w:color="auto"/>
              <w:left w:val="single" w:sz="4" w:space="0" w:color="auto"/>
              <w:bottom w:val="single" w:sz="4" w:space="0" w:color="auto"/>
              <w:right w:val="single" w:sz="4" w:space="0" w:color="auto"/>
            </w:tcBorders>
          </w:tcPr>
          <w:p w14:paraId="67951C6C" w14:textId="77777777" w:rsidR="00304D58" w:rsidRDefault="00304D58">
            <w:pPr>
              <w:jc w:val="both"/>
              <w:rPr>
                <w:rFonts w:cs="Arial"/>
                <w:szCs w:val="20"/>
              </w:rPr>
            </w:pPr>
          </w:p>
          <w:p w14:paraId="5E705B0F" w14:textId="77777777" w:rsidR="00304D58" w:rsidRDefault="00304D58">
            <w:pPr>
              <w:jc w:val="both"/>
              <w:rPr>
                <w:rFonts w:cs="Arial"/>
                <w:szCs w:val="20"/>
              </w:rPr>
            </w:pPr>
            <w:r>
              <w:rPr>
                <w:rFonts w:cs="Arial"/>
                <w:szCs w:val="20"/>
              </w:rPr>
              <w:t xml:space="preserve">Program izvaja ESPON EZTS, ki so ga ustanovili Luksemburg in tri belgijske regije in nastopa kot edini </w:t>
            </w:r>
            <w:r>
              <w:rPr>
                <w:rFonts w:cs="Arial"/>
                <w:b/>
                <w:szCs w:val="20"/>
              </w:rPr>
              <w:t>upravičenec programa.</w:t>
            </w:r>
            <w:r>
              <w:rPr>
                <w:rFonts w:cs="Arial"/>
                <w:szCs w:val="20"/>
              </w:rPr>
              <w:t xml:space="preserve">  Ta razpisuje </w:t>
            </w:r>
            <w:r w:rsidR="00143D55">
              <w:rPr>
                <w:rFonts w:cs="Arial"/>
                <w:szCs w:val="20"/>
              </w:rPr>
              <w:t xml:space="preserve">na podlagi potrjenega letnega programa </w:t>
            </w:r>
            <w:r>
              <w:rPr>
                <w:rFonts w:cs="Arial"/>
                <w:szCs w:val="20"/>
              </w:rPr>
              <w:t>projekte po storitvenih pogodbah, v okviru katerih lahko sodelujejo raziskovalci, univerze, inštituti ipd. (konzorcij izvajalcev). Države, ki sodelujejo v programu, so članice odbora</w:t>
            </w:r>
            <w:r w:rsidR="00245385">
              <w:rPr>
                <w:rFonts w:cs="Arial"/>
                <w:szCs w:val="20"/>
              </w:rPr>
              <w:t xml:space="preserve"> </w:t>
            </w:r>
            <w:r w:rsidR="00143D55">
              <w:rPr>
                <w:rFonts w:cs="Arial"/>
                <w:szCs w:val="20"/>
              </w:rPr>
              <w:t>za usmerjanje in spremljanje izvajanja</w:t>
            </w:r>
            <w:r>
              <w:rPr>
                <w:rFonts w:cs="Arial"/>
                <w:szCs w:val="20"/>
              </w:rPr>
              <w:t xml:space="preserve"> programa.</w:t>
            </w:r>
          </w:p>
          <w:p w14:paraId="17624A02" w14:textId="77777777" w:rsidR="006A0E44" w:rsidRDefault="006A0E44">
            <w:pPr>
              <w:jc w:val="both"/>
              <w:rPr>
                <w:rFonts w:cs="Arial"/>
                <w:szCs w:val="20"/>
              </w:rPr>
            </w:pPr>
          </w:p>
        </w:tc>
      </w:tr>
    </w:tbl>
    <w:p w14:paraId="02A0F3C7" w14:textId="77777777" w:rsidR="000B68F3" w:rsidRDefault="000B68F3" w:rsidP="00965D53"/>
    <w:p w14:paraId="73B4D04A" w14:textId="77777777" w:rsidR="00283F92" w:rsidRDefault="001447D2" w:rsidP="00965D53">
      <w:r>
        <w:rPr>
          <w:noProof/>
        </w:rPr>
        <w:pict w14:anchorId="3DCBE3CF">
          <v:shape id="_x0000_s1035" type="#_x0000_t75" style="position:absolute;margin-left:292pt;margin-top:10.55pt;width:161.65pt;height:62.6pt;z-index:-251641856;mso-position-horizontal-relative:text;mso-position-vertical-relative:text;mso-width-relative:page;mso-height-relative:page">
            <v:imagedata r:id="rId23" o:title="espon"/>
          </v:shape>
        </w:pict>
      </w:r>
      <w:r w:rsidR="00283F92">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7131"/>
      </w:tblGrid>
      <w:tr w:rsidR="00283F92" w14:paraId="3E6E252D" w14:textId="77777777" w:rsidTr="00A93B7A">
        <w:tc>
          <w:tcPr>
            <w:tcW w:w="9212" w:type="dxa"/>
            <w:gridSpan w:val="2"/>
            <w:tcBorders>
              <w:top w:val="single" w:sz="4" w:space="0" w:color="auto"/>
              <w:left w:val="single" w:sz="4" w:space="0" w:color="auto"/>
              <w:bottom w:val="single" w:sz="4" w:space="0" w:color="auto"/>
              <w:right w:val="single" w:sz="4" w:space="0" w:color="auto"/>
            </w:tcBorders>
            <w:shd w:val="clear" w:color="auto" w:fill="D9D9D9"/>
          </w:tcPr>
          <w:p w14:paraId="7AA78D29" w14:textId="77777777" w:rsidR="00283F92" w:rsidRDefault="00283F92" w:rsidP="00A93B7A">
            <w:pPr>
              <w:jc w:val="both"/>
              <w:rPr>
                <w:rFonts w:cs="Arial"/>
                <w:b/>
                <w:szCs w:val="20"/>
              </w:rPr>
            </w:pPr>
          </w:p>
          <w:p w14:paraId="08DF4C6B" w14:textId="77777777" w:rsidR="00283F92" w:rsidRDefault="00283F92" w:rsidP="00A93B7A">
            <w:pPr>
              <w:jc w:val="both"/>
              <w:rPr>
                <w:rFonts w:cs="Arial"/>
                <w:b/>
                <w:szCs w:val="20"/>
              </w:rPr>
            </w:pPr>
            <w:r>
              <w:rPr>
                <w:rFonts w:cs="Arial"/>
                <w:b/>
                <w:szCs w:val="20"/>
              </w:rPr>
              <w:t>Program INTERACT 2021-2027</w:t>
            </w:r>
          </w:p>
          <w:p w14:paraId="79835559" w14:textId="77777777" w:rsidR="00283F92" w:rsidRDefault="00283F92" w:rsidP="00A93B7A">
            <w:pPr>
              <w:jc w:val="both"/>
              <w:rPr>
                <w:rFonts w:cs="Arial"/>
                <w:b/>
                <w:szCs w:val="20"/>
              </w:rPr>
            </w:pPr>
          </w:p>
        </w:tc>
      </w:tr>
      <w:tr w:rsidR="00283F92" w14:paraId="2CF2478C"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22951447" w14:textId="77777777" w:rsidR="00283F92" w:rsidRDefault="00283F92" w:rsidP="00A93B7A">
            <w:pPr>
              <w:jc w:val="both"/>
              <w:rPr>
                <w:rFonts w:cs="Arial"/>
                <w:szCs w:val="20"/>
              </w:rPr>
            </w:pPr>
          </w:p>
          <w:p w14:paraId="4C37B4F8" w14:textId="77777777" w:rsidR="00283F92" w:rsidRDefault="00283F92" w:rsidP="00A93B7A">
            <w:pPr>
              <w:jc w:val="both"/>
              <w:rPr>
                <w:rFonts w:cs="Arial"/>
                <w:szCs w:val="20"/>
              </w:rPr>
            </w:pPr>
            <w:r>
              <w:rPr>
                <w:rFonts w:cs="Arial"/>
                <w:szCs w:val="20"/>
              </w:rPr>
              <w:t xml:space="preserve">Program obsega celotno </w:t>
            </w:r>
            <w:r>
              <w:rPr>
                <w:rFonts w:cs="Arial"/>
                <w:b/>
                <w:szCs w:val="20"/>
              </w:rPr>
              <w:t xml:space="preserve">območje </w:t>
            </w:r>
            <w:r>
              <w:rPr>
                <w:rFonts w:cs="Arial"/>
                <w:szCs w:val="20"/>
              </w:rPr>
              <w:t>27 držav članic ter Norveško in Švico</w:t>
            </w:r>
            <w:r w:rsidR="00F42260">
              <w:rPr>
                <w:rFonts w:cs="Arial"/>
                <w:szCs w:val="20"/>
              </w:rPr>
              <w:t>.</w:t>
            </w:r>
          </w:p>
          <w:p w14:paraId="10266B62" w14:textId="77777777" w:rsidR="00283F92" w:rsidRDefault="00283F92" w:rsidP="00A93B7A">
            <w:pPr>
              <w:jc w:val="both"/>
              <w:rPr>
                <w:rFonts w:cs="Arial"/>
                <w:szCs w:val="20"/>
              </w:rPr>
            </w:pPr>
          </w:p>
        </w:tc>
      </w:tr>
      <w:tr w:rsidR="00283F92" w14:paraId="5B0FB6F6"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65AFA17F" w14:textId="77777777" w:rsidR="00283F92" w:rsidRDefault="00283F92" w:rsidP="00A93B7A">
            <w:pPr>
              <w:jc w:val="both"/>
              <w:rPr>
                <w:rFonts w:cs="Arial"/>
                <w:b/>
                <w:szCs w:val="20"/>
              </w:rPr>
            </w:pPr>
          </w:p>
          <w:p w14:paraId="1DD36499" w14:textId="77777777" w:rsidR="00283F92" w:rsidRDefault="00283F92" w:rsidP="00A93B7A">
            <w:pPr>
              <w:jc w:val="both"/>
              <w:rPr>
                <w:rFonts w:cs="Arial"/>
                <w:szCs w:val="20"/>
              </w:rPr>
            </w:pPr>
            <w:r>
              <w:rPr>
                <w:rFonts w:cs="Arial"/>
                <w:b/>
                <w:szCs w:val="20"/>
              </w:rPr>
              <w:t xml:space="preserve">Organ upravljanja: </w:t>
            </w:r>
            <w:r w:rsidR="00314EBC" w:rsidRPr="00314EBC">
              <w:rPr>
                <w:rFonts w:cs="Arial"/>
                <w:szCs w:val="20"/>
              </w:rPr>
              <w:t>S</w:t>
            </w:r>
            <w:r>
              <w:rPr>
                <w:rFonts w:cs="Arial"/>
                <w:szCs w:val="20"/>
              </w:rPr>
              <w:t>amoupravna regija Bratislava, Bratislava, Slovaška</w:t>
            </w:r>
            <w:r w:rsidR="00F42260">
              <w:rPr>
                <w:rFonts w:cs="Arial"/>
                <w:szCs w:val="20"/>
              </w:rPr>
              <w:t>.</w:t>
            </w:r>
          </w:p>
          <w:p w14:paraId="51C704CB" w14:textId="77777777" w:rsidR="00283F92" w:rsidRDefault="00283F92" w:rsidP="00A93B7A">
            <w:pPr>
              <w:jc w:val="both"/>
              <w:rPr>
                <w:rFonts w:cs="Arial"/>
                <w:b/>
                <w:szCs w:val="20"/>
              </w:rPr>
            </w:pPr>
          </w:p>
        </w:tc>
      </w:tr>
      <w:tr w:rsidR="00283F92" w14:paraId="7198BA3E"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04EAE5B2" w14:textId="77777777" w:rsidR="00283F92" w:rsidRDefault="00283F92" w:rsidP="00A93B7A">
            <w:pPr>
              <w:jc w:val="both"/>
              <w:rPr>
                <w:rFonts w:cs="Arial"/>
                <w:szCs w:val="20"/>
              </w:rPr>
            </w:pPr>
          </w:p>
          <w:p w14:paraId="427A8779" w14:textId="77777777" w:rsidR="00283F92" w:rsidRDefault="00283F92" w:rsidP="00A93B7A">
            <w:pPr>
              <w:jc w:val="both"/>
              <w:rPr>
                <w:rFonts w:cs="Arial"/>
                <w:szCs w:val="20"/>
              </w:rPr>
            </w:pPr>
            <w:r w:rsidRPr="00314EBC">
              <w:rPr>
                <w:rFonts w:cs="Arial"/>
                <w:b/>
                <w:szCs w:val="20"/>
              </w:rPr>
              <w:t>Višina s</w:t>
            </w:r>
            <w:r w:rsidR="00314EBC" w:rsidRPr="00314EBC">
              <w:rPr>
                <w:rFonts w:cs="Arial"/>
                <w:b/>
                <w:szCs w:val="20"/>
              </w:rPr>
              <w:t>redstev</w:t>
            </w:r>
            <w:r>
              <w:rPr>
                <w:rFonts w:cs="Arial"/>
                <w:szCs w:val="20"/>
              </w:rPr>
              <w:t xml:space="preserve"> iz</w:t>
            </w:r>
            <w:r>
              <w:rPr>
                <w:rFonts w:cs="Arial"/>
                <w:b/>
                <w:szCs w:val="20"/>
              </w:rPr>
              <w:t xml:space="preserve"> </w:t>
            </w:r>
            <w:r w:rsidRPr="00314EBC">
              <w:rPr>
                <w:rFonts w:cs="Arial"/>
                <w:szCs w:val="20"/>
              </w:rPr>
              <w:t>ESRR</w:t>
            </w:r>
            <w:r>
              <w:rPr>
                <w:rFonts w:cs="Arial"/>
                <w:b/>
                <w:szCs w:val="20"/>
              </w:rPr>
              <w:t xml:space="preserve"> </w:t>
            </w:r>
            <w:r w:rsidR="00376DB7">
              <w:rPr>
                <w:rFonts w:cs="Arial"/>
                <w:szCs w:val="20"/>
              </w:rPr>
              <w:t>znaša</w:t>
            </w:r>
            <w:r>
              <w:rPr>
                <w:rFonts w:cs="Arial"/>
                <w:szCs w:val="20"/>
              </w:rPr>
              <w:t xml:space="preserve"> 45 milijonov EUR.</w:t>
            </w:r>
            <w:r w:rsidR="00F42260">
              <w:rPr>
                <w:rFonts w:cs="Arial"/>
                <w:szCs w:val="20"/>
              </w:rPr>
              <w:t xml:space="preserve"> </w:t>
            </w:r>
          </w:p>
          <w:p w14:paraId="71AC146E" w14:textId="77777777" w:rsidR="00283F92" w:rsidRDefault="00283F92" w:rsidP="00A93B7A">
            <w:pPr>
              <w:jc w:val="both"/>
              <w:rPr>
                <w:rFonts w:cs="Arial"/>
                <w:b/>
                <w:szCs w:val="20"/>
                <w:highlight w:val="yellow"/>
              </w:rPr>
            </w:pPr>
          </w:p>
        </w:tc>
      </w:tr>
      <w:tr w:rsidR="00283F92" w14:paraId="403E0AE1"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0B2DC726" w14:textId="77777777" w:rsidR="00283F92" w:rsidRDefault="00283F92" w:rsidP="00A93B7A">
            <w:pPr>
              <w:jc w:val="both"/>
              <w:rPr>
                <w:rFonts w:cs="Arial"/>
                <w:szCs w:val="20"/>
                <w:highlight w:val="yellow"/>
              </w:rPr>
            </w:pPr>
          </w:p>
          <w:p w14:paraId="763DC28F" w14:textId="77777777" w:rsidR="00283F92" w:rsidRDefault="00283F92" w:rsidP="00A93B7A">
            <w:pPr>
              <w:jc w:val="both"/>
              <w:rPr>
                <w:rFonts w:cs="Arial"/>
                <w:szCs w:val="20"/>
              </w:rPr>
            </w:pPr>
            <w:r>
              <w:rPr>
                <w:rFonts w:cs="Arial"/>
                <w:b/>
                <w:szCs w:val="20"/>
              </w:rPr>
              <w:t xml:space="preserve">Cilj programa </w:t>
            </w:r>
            <w:r>
              <w:rPr>
                <w:rFonts w:cs="Arial"/>
                <w:szCs w:val="20"/>
              </w:rPr>
              <w:t xml:space="preserve">je spodbujati izmenjavo izkušenj med programi </w:t>
            </w:r>
            <w:proofErr w:type="spellStart"/>
            <w:r>
              <w:rPr>
                <w:rFonts w:cs="Arial"/>
                <w:szCs w:val="20"/>
              </w:rPr>
              <w:t>Interreg</w:t>
            </w:r>
            <w:proofErr w:type="spellEnd"/>
            <w:r>
              <w:rPr>
                <w:rFonts w:cs="Arial"/>
                <w:szCs w:val="20"/>
              </w:rPr>
              <w:t xml:space="preserve"> z namenom, da se poveča uspešnost programov in ukrepov evropskega teritorialnega </w:t>
            </w:r>
            <w:r w:rsidR="00E4353C">
              <w:rPr>
                <w:rFonts w:cs="Arial"/>
                <w:szCs w:val="20"/>
              </w:rPr>
              <w:t xml:space="preserve">sodelovanja </w:t>
            </w:r>
            <w:r>
              <w:rPr>
                <w:rFonts w:cs="Arial"/>
                <w:szCs w:val="20"/>
              </w:rPr>
              <w:t>s pomočjo krepitve institucionalnih zmogljivosti in učinkovite javne uprave.</w:t>
            </w:r>
          </w:p>
          <w:p w14:paraId="3A5DEC46" w14:textId="77777777" w:rsidR="00283F92" w:rsidRDefault="00283F92" w:rsidP="00A93B7A">
            <w:pPr>
              <w:jc w:val="both"/>
              <w:rPr>
                <w:rFonts w:cs="Arial"/>
                <w:b/>
                <w:szCs w:val="20"/>
                <w:highlight w:val="yellow"/>
              </w:rPr>
            </w:pPr>
          </w:p>
        </w:tc>
      </w:tr>
      <w:tr w:rsidR="00283F92" w14:paraId="298493B4" w14:textId="77777777" w:rsidTr="00A93B7A">
        <w:tc>
          <w:tcPr>
            <w:tcW w:w="9212" w:type="dxa"/>
            <w:gridSpan w:val="2"/>
            <w:tcBorders>
              <w:top w:val="single" w:sz="4" w:space="0" w:color="auto"/>
              <w:left w:val="single" w:sz="4" w:space="0" w:color="auto"/>
              <w:bottom w:val="single" w:sz="4" w:space="0" w:color="auto"/>
              <w:right w:val="single" w:sz="4" w:space="0" w:color="auto"/>
            </w:tcBorders>
            <w:shd w:val="clear" w:color="auto" w:fill="F2F2F2"/>
          </w:tcPr>
          <w:p w14:paraId="27341E39" w14:textId="77777777" w:rsidR="00A34831" w:rsidRDefault="00A34831" w:rsidP="00A93B7A">
            <w:pPr>
              <w:jc w:val="both"/>
              <w:rPr>
                <w:rFonts w:cs="Arial"/>
                <w:b/>
                <w:szCs w:val="20"/>
              </w:rPr>
            </w:pPr>
          </w:p>
          <w:p w14:paraId="15784B4C" w14:textId="77777777" w:rsidR="00283F92" w:rsidRDefault="00283F92" w:rsidP="00A93B7A">
            <w:pPr>
              <w:jc w:val="both"/>
              <w:rPr>
                <w:rFonts w:cs="Arial"/>
                <w:b/>
                <w:szCs w:val="20"/>
              </w:rPr>
            </w:pPr>
            <w:r>
              <w:rPr>
                <w:rFonts w:cs="Arial"/>
                <w:b/>
                <w:szCs w:val="20"/>
              </w:rPr>
              <w:t>Vsebina programa</w:t>
            </w:r>
            <w:r w:rsidR="00347B47">
              <w:rPr>
                <w:rFonts w:cs="Arial"/>
                <w:b/>
                <w:szCs w:val="20"/>
              </w:rPr>
              <w:t xml:space="preserve"> INTERACT 2021-2027</w:t>
            </w:r>
          </w:p>
          <w:p w14:paraId="42ED6D3D" w14:textId="77777777" w:rsidR="00283F92" w:rsidRDefault="00283F92" w:rsidP="00A93B7A">
            <w:pPr>
              <w:jc w:val="both"/>
              <w:rPr>
                <w:rFonts w:cs="Arial"/>
                <w:b/>
                <w:szCs w:val="20"/>
              </w:rPr>
            </w:pPr>
          </w:p>
        </w:tc>
      </w:tr>
      <w:tr w:rsidR="00283F92" w14:paraId="5E747064" w14:textId="77777777" w:rsidTr="00A93B7A">
        <w:tc>
          <w:tcPr>
            <w:tcW w:w="1951" w:type="dxa"/>
            <w:tcBorders>
              <w:top w:val="single" w:sz="4" w:space="0" w:color="auto"/>
              <w:left w:val="single" w:sz="4" w:space="0" w:color="auto"/>
              <w:bottom w:val="single" w:sz="4" w:space="0" w:color="auto"/>
              <w:right w:val="single" w:sz="4" w:space="0" w:color="auto"/>
            </w:tcBorders>
          </w:tcPr>
          <w:p w14:paraId="5E23325C" w14:textId="77777777" w:rsidR="00283F92" w:rsidRDefault="00283F92" w:rsidP="00A93B7A">
            <w:pPr>
              <w:jc w:val="both"/>
              <w:rPr>
                <w:rFonts w:cs="Arial"/>
                <w:szCs w:val="20"/>
              </w:rPr>
            </w:pPr>
          </w:p>
          <w:p w14:paraId="074FE8B0" w14:textId="77777777" w:rsidR="00283F92" w:rsidRDefault="00283F92" w:rsidP="00A93B7A">
            <w:pPr>
              <w:jc w:val="both"/>
              <w:rPr>
                <w:rFonts w:cs="Arial"/>
                <w:b/>
                <w:szCs w:val="20"/>
              </w:rPr>
            </w:pPr>
            <w:r>
              <w:rPr>
                <w:rFonts w:cs="Arial"/>
                <w:b/>
                <w:szCs w:val="20"/>
              </w:rPr>
              <w:t>Prioriteta 1</w:t>
            </w:r>
          </w:p>
          <w:p w14:paraId="1F9E65AE" w14:textId="77777777" w:rsidR="00283F92" w:rsidRDefault="00283F92" w:rsidP="00A93B7A">
            <w:pPr>
              <w:jc w:val="both"/>
              <w:rPr>
                <w:rFonts w:cs="Arial"/>
                <w:szCs w:val="20"/>
              </w:rPr>
            </w:pPr>
            <w:r>
              <w:rPr>
                <w:rFonts w:cs="Arial"/>
                <w:szCs w:val="20"/>
              </w:rPr>
              <w:t>1.1.</w:t>
            </w:r>
          </w:p>
          <w:p w14:paraId="1AAF9177" w14:textId="77777777" w:rsidR="00283F92" w:rsidRDefault="00283F92" w:rsidP="00A93B7A">
            <w:pPr>
              <w:jc w:val="both"/>
              <w:rPr>
                <w:rFonts w:cs="Arial"/>
                <w:szCs w:val="20"/>
              </w:rPr>
            </w:pPr>
            <w:r>
              <w:rPr>
                <w:rFonts w:cs="Arial"/>
                <w:szCs w:val="20"/>
              </w:rPr>
              <w:t>1.2.</w:t>
            </w:r>
          </w:p>
          <w:p w14:paraId="5C6C401F" w14:textId="77777777" w:rsidR="00283F92" w:rsidRDefault="00283F92" w:rsidP="00A93B7A">
            <w:pPr>
              <w:jc w:val="both"/>
              <w:rPr>
                <w:rFonts w:cs="Arial"/>
                <w:szCs w:val="20"/>
              </w:rPr>
            </w:pPr>
          </w:p>
          <w:p w14:paraId="3FE4C073" w14:textId="77777777" w:rsidR="00283F92" w:rsidRDefault="00283F92" w:rsidP="00A93B7A">
            <w:pPr>
              <w:jc w:val="both"/>
              <w:rPr>
                <w:rFonts w:cs="Arial"/>
                <w:szCs w:val="20"/>
              </w:rPr>
            </w:pPr>
            <w:r>
              <w:rPr>
                <w:rFonts w:cs="Arial"/>
                <w:szCs w:val="20"/>
              </w:rPr>
              <w:t>1.3.</w:t>
            </w:r>
          </w:p>
          <w:p w14:paraId="45B7D7CA" w14:textId="77777777" w:rsidR="00283F92" w:rsidRDefault="00283F92" w:rsidP="00A93B7A">
            <w:pPr>
              <w:jc w:val="both"/>
              <w:rPr>
                <w:rFonts w:cs="Arial"/>
                <w:szCs w:val="20"/>
              </w:rPr>
            </w:pPr>
          </w:p>
          <w:p w14:paraId="38DE3C52" w14:textId="77777777" w:rsidR="00283F92" w:rsidRDefault="00283F92" w:rsidP="00A93B7A">
            <w:pPr>
              <w:jc w:val="both"/>
              <w:rPr>
                <w:rFonts w:cs="Arial"/>
                <w:b/>
                <w:szCs w:val="20"/>
              </w:rPr>
            </w:pPr>
          </w:p>
        </w:tc>
        <w:tc>
          <w:tcPr>
            <w:tcW w:w="7261" w:type="dxa"/>
            <w:tcBorders>
              <w:top w:val="single" w:sz="4" w:space="0" w:color="auto"/>
              <w:left w:val="single" w:sz="4" w:space="0" w:color="auto"/>
              <w:bottom w:val="single" w:sz="4" w:space="0" w:color="auto"/>
              <w:right w:val="single" w:sz="4" w:space="0" w:color="auto"/>
            </w:tcBorders>
          </w:tcPr>
          <w:p w14:paraId="40BCEAC2" w14:textId="77777777" w:rsidR="00283F92" w:rsidRDefault="00283F92" w:rsidP="00A93B7A">
            <w:pPr>
              <w:jc w:val="both"/>
              <w:rPr>
                <w:rFonts w:cs="Arial"/>
                <w:szCs w:val="20"/>
                <w:highlight w:val="yellow"/>
              </w:rPr>
            </w:pPr>
          </w:p>
          <w:p w14:paraId="2A86ED91" w14:textId="77777777" w:rsidR="00283F92" w:rsidRDefault="00283F92" w:rsidP="00A93B7A">
            <w:pPr>
              <w:jc w:val="both"/>
              <w:rPr>
                <w:rFonts w:cs="Arial"/>
                <w:b/>
                <w:szCs w:val="20"/>
              </w:rPr>
            </w:pPr>
            <w:r>
              <w:rPr>
                <w:rFonts w:cs="Arial"/>
                <w:b/>
                <w:szCs w:val="20"/>
              </w:rPr>
              <w:t xml:space="preserve">Krepitev institucionalnih zmogljivosti                                                                                                                                                                                                                                                                                                                                                                                                                                                                             </w:t>
            </w:r>
          </w:p>
          <w:p w14:paraId="1554AC65" w14:textId="77777777" w:rsidR="00283F92" w:rsidRDefault="00283F92" w:rsidP="00A93B7A">
            <w:pPr>
              <w:jc w:val="both"/>
              <w:rPr>
                <w:rFonts w:cs="Arial"/>
                <w:szCs w:val="20"/>
              </w:rPr>
            </w:pPr>
            <w:r>
              <w:rPr>
                <w:rFonts w:cs="Arial"/>
                <w:szCs w:val="20"/>
              </w:rPr>
              <w:t xml:space="preserve">Izboljšanje zmogljivosti za upravljanje programov </w:t>
            </w:r>
            <w:proofErr w:type="spellStart"/>
            <w:r>
              <w:rPr>
                <w:rFonts w:cs="Arial"/>
                <w:szCs w:val="20"/>
              </w:rPr>
              <w:t>Interreg</w:t>
            </w:r>
            <w:proofErr w:type="spellEnd"/>
          </w:p>
          <w:p w14:paraId="6C665490" w14:textId="77777777" w:rsidR="00283F92" w:rsidRDefault="00283F92" w:rsidP="00A93B7A">
            <w:pPr>
              <w:jc w:val="both"/>
              <w:rPr>
                <w:rFonts w:cs="Arial"/>
                <w:szCs w:val="20"/>
              </w:rPr>
            </w:pPr>
            <w:r>
              <w:rPr>
                <w:rFonts w:cs="Arial"/>
                <w:szCs w:val="20"/>
              </w:rPr>
              <w:t xml:space="preserve">Izboljšanje zmogljivosti programov </w:t>
            </w:r>
            <w:proofErr w:type="spellStart"/>
            <w:r>
              <w:rPr>
                <w:rFonts w:cs="Arial"/>
                <w:szCs w:val="20"/>
              </w:rPr>
              <w:t>Interreg</w:t>
            </w:r>
            <w:proofErr w:type="spellEnd"/>
            <w:r>
              <w:rPr>
                <w:rFonts w:cs="Arial"/>
                <w:szCs w:val="20"/>
              </w:rPr>
              <w:t xml:space="preserve">  z</w:t>
            </w:r>
            <w:r w:rsidR="00126EDD">
              <w:rPr>
                <w:rFonts w:cs="Arial"/>
                <w:szCs w:val="20"/>
              </w:rPr>
              <w:t>a</w:t>
            </w:r>
            <w:r>
              <w:rPr>
                <w:rFonts w:cs="Arial"/>
                <w:szCs w:val="20"/>
              </w:rPr>
              <w:t xml:space="preserve"> boljše sodelovanj</w:t>
            </w:r>
            <w:r w:rsidR="00126EDD">
              <w:rPr>
                <w:rFonts w:cs="Arial"/>
                <w:szCs w:val="20"/>
              </w:rPr>
              <w:t>e</w:t>
            </w:r>
            <w:r>
              <w:rPr>
                <w:rFonts w:cs="Arial"/>
                <w:szCs w:val="20"/>
              </w:rPr>
              <w:t xml:space="preserve"> v programih in na posameznih vsebinah</w:t>
            </w:r>
          </w:p>
          <w:p w14:paraId="2CC70928" w14:textId="77777777" w:rsidR="00283F92" w:rsidRDefault="00283F92" w:rsidP="00A93B7A">
            <w:pPr>
              <w:jc w:val="both"/>
              <w:rPr>
                <w:rFonts w:cs="Arial"/>
                <w:szCs w:val="20"/>
                <w:highlight w:val="yellow"/>
              </w:rPr>
            </w:pPr>
            <w:r>
              <w:rPr>
                <w:rFonts w:cs="Arial"/>
                <w:szCs w:val="20"/>
              </w:rPr>
              <w:t xml:space="preserve">Izboljšanje zmogljivosti programov </w:t>
            </w:r>
            <w:proofErr w:type="spellStart"/>
            <w:r>
              <w:rPr>
                <w:rFonts w:cs="Arial"/>
                <w:szCs w:val="20"/>
              </w:rPr>
              <w:t>Interreg</w:t>
            </w:r>
            <w:proofErr w:type="spellEnd"/>
            <w:r>
              <w:rPr>
                <w:rFonts w:cs="Arial"/>
                <w:szCs w:val="20"/>
              </w:rPr>
              <w:t xml:space="preserve"> pri zajemu in predstavitvi program</w:t>
            </w:r>
            <w:r w:rsidR="00126EDD">
              <w:rPr>
                <w:rFonts w:cs="Arial"/>
                <w:szCs w:val="20"/>
              </w:rPr>
              <w:t>skih in projektnih rezultatov za povečanje</w:t>
            </w:r>
            <w:r>
              <w:rPr>
                <w:rFonts w:cs="Arial"/>
                <w:szCs w:val="20"/>
              </w:rPr>
              <w:t xml:space="preserve"> vidnosti programov</w:t>
            </w:r>
          </w:p>
          <w:p w14:paraId="6AB70C49" w14:textId="77777777" w:rsidR="00283F92" w:rsidRDefault="00283F92" w:rsidP="00A93B7A">
            <w:pPr>
              <w:jc w:val="both"/>
              <w:rPr>
                <w:rFonts w:cs="Arial"/>
                <w:szCs w:val="20"/>
                <w:highlight w:val="yellow"/>
              </w:rPr>
            </w:pPr>
          </w:p>
          <w:p w14:paraId="0B5F34AC" w14:textId="77777777" w:rsidR="00283F92" w:rsidRDefault="00283F92" w:rsidP="00A93B7A">
            <w:pPr>
              <w:jc w:val="both"/>
              <w:rPr>
                <w:rFonts w:cs="Arial"/>
                <w:szCs w:val="20"/>
                <w:highlight w:val="yellow"/>
              </w:rPr>
            </w:pPr>
          </w:p>
        </w:tc>
      </w:tr>
      <w:tr w:rsidR="00283F92" w14:paraId="3771F34F" w14:textId="77777777" w:rsidTr="00A93B7A">
        <w:tc>
          <w:tcPr>
            <w:tcW w:w="9212" w:type="dxa"/>
            <w:gridSpan w:val="2"/>
            <w:tcBorders>
              <w:top w:val="single" w:sz="4" w:space="0" w:color="auto"/>
              <w:left w:val="single" w:sz="4" w:space="0" w:color="auto"/>
              <w:bottom w:val="single" w:sz="4" w:space="0" w:color="auto"/>
              <w:right w:val="single" w:sz="4" w:space="0" w:color="auto"/>
            </w:tcBorders>
          </w:tcPr>
          <w:p w14:paraId="3408983A" w14:textId="77777777" w:rsidR="00283F92" w:rsidRDefault="00283F92" w:rsidP="00A93B7A">
            <w:pPr>
              <w:jc w:val="both"/>
              <w:rPr>
                <w:rFonts w:cs="Arial"/>
                <w:szCs w:val="20"/>
              </w:rPr>
            </w:pPr>
          </w:p>
          <w:p w14:paraId="48C4B220" w14:textId="77777777" w:rsidR="00283F92" w:rsidRDefault="00283F92" w:rsidP="00A93B7A">
            <w:pPr>
              <w:jc w:val="both"/>
              <w:rPr>
                <w:rFonts w:cs="Arial"/>
                <w:szCs w:val="20"/>
              </w:rPr>
            </w:pPr>
            <w:r>
              <w:rPr>
                <w:rFonts w:cs="Arial"/>
                <w:szCs w:val="20"/>
              </w:rPr>
              <w:t>Prevladujoči</w:t>
            </w:r>
            <w:r>
              <w:rPr>
                <w:rFonts w:cs="Arial"/>
                <w:b/>
                <w:szCs w:val="20"/>
              </w:rPr>
              <w:t xml:space="preserve"> upravičenci </w:t>
            </w:r>
            <w:r>
              <w:rPr>
                <w:rFonts w:cs="Arial"/>
                <w:szCs w:val="20"/>
              </w:rPr>
              <w:t xml:space="preserve">so: </w:t>
            </w:r>
            <w:proofErr w:type="spellStart"/>
            <w:r>
              <w:rPr>
                <w:rFonts w:cs="Arial"/>
                <w:szCs w:val="20"/>
              </w:rPr>
              <w:t>upravljalske</w:t>
            </w:r>
            <w:proofErr w:type="spellEnd"/>
            <w:r>
              <w:rPr>
                <w:rFonts w:cs="Arial"/>
                <w:szCs w:val="20"/>
              </w:rPr>
              <w:t xml:space="preserve"> strukture programov (ETS, programi </w:t>
            </w:r>
            <w:r w:rsidR="004E61D1">
              <w:rPr>
                <w:rFonts w:cs="Arial"/>
                <w:szCs w:val="20"/>
              </w:rPr>
              <w:t xml:space="preserve">IPA </w:t>
            </w:r>
            <w:r>
              <w:rPr>
                <w:rFonts w:cs="Arial"/>
                <w:szCs w:val="20"/>
              </w:rPr>
              <w:t xml:space="preserve">z državami kandidatkami in potencialnimi državami kandidatkami, programi </w:t>
            </w:r>
            <w:r w:rsidR="003A2D6E">
              <w:rPr>
                <w:rFonts w:cs="Arial"/>
                <w:szCs w:val="20"/>
              </w:rPr>
              <w:t>NDICI</w:t>
            </w:r>
            <w:r>
              <w:rPr>
                <w:rFonts w:cs="Arial"/>
                <w:szCs w:val="20"/>
              </w:rPr>
              <w:t xml:space="preserve"> ob zunanjih mejah EU; čezmejni, transnacionalni in </w:t>
            </w:r>
            <w:proofErr w:type="spellStart"/>
            <w:r>
              <w:rPr>
                <w:rFonts w:cs="Arial"/>
                <w:szCs w:val="20"/>
              </w:rPr>
              <w:t>medre</w:t>
            </w:r>
            <w:r w:rsidR="004E61D1">
              <w:rPr>
                <w:rFonts w:cs="Arial"/>
                <w:szCs w:val="20"/>
              </w:rPr>
              <w:t>gionalni</w:t>
            </w:r>
            <w:proofErr w:type="spellEnd"/>
            <w:r w:rsidR="004E61D1">
              <w:rPr>
                <w:rFonts w:cs="Arial"/>
                <w:szCs w:val="20"/>
              </w:rPr>
              <w:t xml:space="preserve"> programi), nacionalni in </w:t>
            </w:r>
            <w:r>
              <w:rPr>
                <w:rFonts w:cs="Arial"/>
                <w:szCs w:val="20"/>
              </w:rPr>
              <w:t>regionalni deležniki evropsk</w:t>
            </w:r>
            <w:r w:rsidR="000F4EAD">
              <w:rPr>
                <w:rFonts w:cs="Arial"/>
                <w:szCs w:val="20"/>
              </w:rPr>
              <w:t xml:space="preserve">ega teritorialnega sodelovanja </w:t>
            </w:r>
            <w:r w:rsidR="004E61D1">
              <w:rPr>
                <w:rFonts w:cs="Arial"/>
                <w:szCs w:val="20"/>
              </w:rPr>
              <w:t xml:space="preserve">ter </w:t>
            </w:r>
            <w:r>
              <w:rPr>
                <w:rFonts w:cs="Arial"/>
                <w:szCs w:val="20"/>
              </w:rPr>
              <w:t>deležniki evropskega teritorialnega sodelovanja na ravni EU (npr. Evropska komisija, Evropski parlament).</w:t>
            </w:r>
          </w:p>
          <w:p w14:paraId="3CF25349" w14:textId="77777777" w:rsidR="00283F92" w:rsidRDefault="00283F92" w:rsidP="00A93B7A">
            <w:pPr>
              <w:jc w:val="both"/>
              <w:rPr>
                <w:rFonts w:cs="Arial"/>
                <w:b/>
                <w:szCs w:val="20"/>
              </w:rPr>
            </w:pPr>
          </w:p>
        </w:tc>
      </w:tr>
    </w:tbl>
    <w:p w14:paraId="298FE4BC" w14:textId="77777777" w:rsidR="00283F92" w:rsidRDefault="00283F92" w:rsidP="00965D53"/>
    <w:p w14:paraId="1046BB45" w14:textId="77777777" w:rsidR="006A3398" w:rsidRDefault="006A3398" w:rsidP="00965D53"/>
    <w:p w14:paraId="048AF7AC" w14:textId="77777777" w:rsidR="006A3398" w:rsidRDefault="006A3398" w:rsidP="00965D53"/>
    <w:p w14:paraId="624C3E66" w14:textId="77777777" w:rsidR="006A3398" w:rsidRDefault="006A3398" w:rsidP="00965D53"/>
    <w:p w14:paraId="2202C2BF" w14:textId="77777777" w:rsidR="004F296E" w:rsidRDefault="001447D2">
      <w:pPr>
        <w:spacing w:after="160" w:line="259" w:lineRule="auto"/>
      </w:pPr>
      <w:r>
        <w:rPr>
          <w:noProof/>
        </w:rPr>
        <w:pict w14:anchorId="51EF57FC">
          <v:shape id="_x0000_s1036" type="#_x0000_t75" style="position:absolute;margin-left:262.35pt;margin-top:125.65pt;width:188.35pt;height:30.3pt;z-index:-251639808;mso-position-horizontal-relative:text;mso-position-vertical-relative:text;mso-width-relative:page;mso-height-relative:page">
            <v:imagedata r:id="rId24" o:title="interact"/>
          </v:shape>
        </w:pict>
      </w:r>
      <w:r w:rsidR="004F296E">
        <w:br w:type="page"/>
      </w:r>
    </w:p>
    <w:p w14:paraId="5EF5DE3F" w14:textId="77777777" w:rsidR="004F296E" w:rsidRDefault="008F3DF7">
      <w:pPr>
        <w:spacing w:after="160" w:line="259" w:lineRule="auto"/>
      </w:pPr>
      <w:r>
        <w:rPr>
          <w:noProof/>
          <w:lang w:eastAsia="sl-SI"/>
        </w:rPr>
        <w:lastRenderedPageBreak/>
        <w:drawing>
          <wp:inline distT="0" distB="0" distL="0" distR="0" wp14:anchorId="660F4BF1" wp14:editId="73E13DE1">
            <wp:extent cx="5753100" cy="342900"/>
            <wp:effectExtent l="0" t="0" r="0" b="0"/>
            <wp:docPr id="11" name="Slika 11" descr="C:\Users\sjavorsek\AppData\Local\Microsoft\Windows\INetCache\Content.Word\Grafik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javorsek\AppData\Local\Microsoft\Windows\INetCache\Content.Word\Grafika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342900"/>
                    </a:xfrm>
                    <a:prstGeom prst="rect">
                      <a:avLst/>
                    </a:prstGeom>
                    <a:noFill/>
                    <a:ln>
                      <a:noFill/>
                    </a:ln>
                  </pic:spPr>
                </pic:pic>
              </a:graphicData>
            </a:graphic>
          </wp:inline>
        </w:drawing>
      </w:r>
    </w:p>
    <w:p w14:paraId="195BEDF5" w14:textId="77777777" w:rsidR="004F296E" w:rsidRDefault="004F296E">
      <w:pPr>
        <w:spacing w:after="160" w:line="259" w:lineRule="auto"/>
      </w:pPr>
    </w:p>
    <w:p w14:paraId="76C48606" w14:textId="77777777" w:rsidR="008F3DF7" w:rsidRDefault="008F3DF7">
      <w:pPr>
        <w:spacing w:after="160" w:line="259" w:lineRule="auto"/>
      </w:pPr>
    </w:p>
    <w:p w14:paraId="6C5692F5" w14:textId="77777777" w:rsidR="004F296E" w:rsidRDefault="008F3DF7">
      <w:pPr>
        <w:spacing w:after="160" w:line="259" w:lineRule="auto"/>
      </w:pPr>
      <w:r>
        <w:rPr>
          <w:noProof/>
          <w:lang w:eastAsia="sl-SI"/>
        </w:rPr>
        <w:drawing>
          <wp:inline distT="0" distB="0" distL="0" distR="0" wp14:anchorId="230FDF12" wp14:editId="32ED729B">
            <wp:extent cx="5753100" cy="1504950"/>
            <wp:effectExtent l="0" t="0" r="0" b="0"/>
            <wp:docPr id="5" name="Slika 5" descr="C:\Users\sjavorsek\AppData\Local\Microsoft\Windows\INetCache\Content.Word\Grafik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avorsek\AppData\Local\Microsoft\Windows\INetCache\Content.Word\Grafika0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1504950"/>
                    </a:xfrm>
                    <a:prstGeom prst="rect">
                      <a:avLst/>
                    </a:prstGeom>
                    <a:noFill/>
                    <a:ln>
                      <a:noFill/>
                    </a:ln>
                  </pic:spPr>
                </pic:pic>
              </a:graphicData>
            </a:graphic>
          </wp:inline>
        </w:drawing>
      </w:r>
    </w:p>
    <w:p w14:paraId="5050A7BB" w14:textId="77777777" w:rsidR="004F296E" w:rsidRDefault="004F296E">
      <w:pPr>
        <w:spacing w:after="160" w:line="259" w:lineRule="auto"/>
      </w:pPr>
    </w:p>
    <w:p w14:paraId="413F8BF9" w14:textId="77777777" w:rsidR="008F3DF7" w:rsidRDefault="008F3DF7">
      <w:pPr>
        <w:spacing w:after="160" w:line="259" w:lineRule="auto"/>
      </w:pPr>
    </w:p>
    <w:p w14:paraId="3DE99D88" w14:textId="77777777" w:rsidR="004F296E" w:rsidRDefault="008F3DF7">
      <w:pPr>
        <w:spacing w:after="160" w:line="259" w:lineRule="auto"/>
      </w:pPr>
      <w:r>
        <w:rPr>
          <w:noProof/>
          <w:lang w:eastAsia="sl-SI"/>
        </w:rPr>
        <w:drawing>
          <wp:inline distT="0" distB="0" distL="0" distR="0" wp14:anchorId="5A527F92" wp14:editId="29F4E705">
            <wp:extent cx="5760720" cy="1513974"/>
            <wp:effectExtent l="0" t="0" r="0" b="0"/>
            <wp:docPr id="14" name="Slika 14" descr="C:\Users\sjavorsek\AppData\Local\Microsoft\Windows\INetCache\Content.Word\Grafik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javorsek\AppData\Local\Microsoft\Windows\INetCache\Content.Word\Grafika0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1513974"/>
                    </a:xfrm>
                    <a:prstGeom prst="rect">
                      <a:avLst/>
                    </a:prstGeom>
                    <a:noFill/>
                    <a:ln>
                      <a:noFill/>
                    </a:ln>
                  </pic:spPr>
                </pic:pic>
              </a:graphicData>
            </a:graphic>
          </wp:inline>
        </w:drawing>
      </w:r>
    </w:p>
    <w:p w14:paraId="464D4E96" w14:textId="77777777" w:rsidR="004F296E" w:rsidRDefault="004F296E">
      <w:pPr>
        <w:spacing w:after="160" w:line="259" w:lineRule="auto"/>
      </w:pPr>
    </w:p>
    <w:p w14:paraId="1ECCA4B7" w14:textId="77777777" w:rsidR="008F3DF7" w:rsidRDefault="008F3DF7">
      <w:pPr>
        <w:spacing w:after="160" w:line="259" w:lineRule="auto"/>
      </w:pPr>
    </w:p>
    <w:p w14:paraId="2BD7BA40" w14:textId="77777777" w:rsidR="004F296E" w:rsidRDefault="009975E1">
      <w:pPr>
        <w:spacing w:after="160" w:line="259" w:lineRule="auto"/>
      </w:pPr>
      <w:r>
        <w:pict w14:anchorId="334F82A2">
          <v:shape id="_x0000_i1028" type="#_x0000_t75" style="width:453.5pt;height:132pt">
            <v:imagedata r:id="rId28" o:title="Grafika04"/>
          </v:shape>
        </w:pict>
      </w:r>
    </w:p>
    <w:p w14:paraId="0E1104D1" w14:textId="77777777" w:rsidR="004F296E" w:rsidRDefault="004F296E">
      <w:pPr>
        <w:spacing w:after="160" w:line="259" w:lineRule="auto"/>
      </w:pPr>
    </w:p>
    <w:p w14:paraId="3DF2780E" w14:textId="77777777" w:rsidR="004F296E" w:rsidRDefault="004F296E">
      <w:pPr>
        <w:spacing w:after="160" w:line="259" w:lineRule="auto"/>
      </w:pPr>
    </w:p>
    <w:p w14:paraId="19F4786C" w14:textId="77777777" w:rsidR="004F296E" w:rsidRDefault="008F3DF7">
      <w:pPr>
        <w:spacing w:after="160" w:line="259" w:lineRule="auto"/>
      </w:pPr>
      <w:r>
        <w:rPr>
          <w:noProof/>
          <w:lang w:eastAsia="sl-SI"/>
        </w:rPr>
        <w:drawing>
          <wp:inline distT="0" distB="0" distL="0" distR="0" wp14:anchorId="0C535633" wp14:editId="741E91BB">
            <wp:extent cx="5753100" cy="685800"/>
            <wp:effectExtent l="0" t="0" r="0" b="0"/>
            <wp:docPr id="18" name="Slika 18" descr="C:\Users\sjavorsek\AppData\Local\Microsoft\Windows\INetCache\Content.Word\Grafik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javorsek\AppData\Local\Microsoft\Windows\INetCache\Content.Word\Grafika0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685800"/>
                    </a:xfrm>
                    <a:prstGeom prst="rect">
                      <a:avLst/>
                    </a:prstGeom>
                    <a:noFill/>
                    <a:ln>
                      <a:noFill/>
                    </a:ln>
                  </pic:spPr>
                </pic:pic>
              </a:graphicData>
            </a:graphic>
          </wp:inline>
        </w:drawing>
      </w:r>
    </w:p>
    <w:p w14:paraId="52BC77B6" w14:textId="77777777" w:rsidR="000C7417" w:rsidRDefault="008F3DF7" w:rsidP="004F296E">
      <w:pPr>
        <w:spacing w:after="160" w:line="259" w:lineRule="auto"/>
      </w:pPr>
      <w:r>
        <w:rPr>
          <w:noProof/>
          <w:lang w:eastAsia="sl-SI"/>
        </w:rPr>
        <w:lastRenderedPageBreak/>
        <w:drawing>
          <wp:inline distT="0" distB="0" distL="0" distR="0" wp14:anchorId="53C99D68" wp14:editId="78A87CF7">
            <wp:extent cx="5760720" cy="1675846"/>
            <wp:effectExtent l="0" t="0" r="0" b="0"/>
            <wp:docPr id="15" name="Slika 15" descr="C:\Users\sjavorsek\AppData\Local\Microsoft\Windows\INetCache\Content.Word\Grafik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javorsek\AppData\Local\Microsoft\Windows\INetCache\Content.Word\Grafika06.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675846"/>
                    </a:xfrm>
                    <a:prstGeom prst="rect">
                      <a:avLst/>
                    </a:prstGeom>
                    <a:noFill/>
                    <a:ln>
                      <a:noFill/>
                    </a:ln>
                  </pic:spPr>
                </pic:pic>
              </a:graphicData>
            </a:graphic>
          </wp:inline>
        </w:drawing>
      </w:r>
      <w:r w:rsidR="004F296E">
        <w:br/>
      </w:r>
      <w:r w:rsidR="004F296E">
        <w:br/>
      </w:r>
      <w:r w:rsidR="004F296E">
        <w:br/>
      </w:r>
      <w:r w:rsidR="004F296E">
        <w:br/>
      </w:r>
      <w:r>
        <w:rPr>
          <w:noProof/>
          <w:lang w:eastAsia="sl-SI"/>
        </w:rPr>
        <w:drawing>
          <wp:inline distT="0" distB="0" distL="0" distR="0" wp14:anchorId="72CEF5EE" wp14:editId="08BDA260">
            <wp:extent cx="5760720" cy="514180"/>
            <wp:effectExtent l="0" t="0" r="0" b="635"/>
            <wp:docPr id="17" name="Slika 17" descr="C:\Users\sjavorsek\AppData\Local\Microsoft\Windows\INetCache\Content.Word\Grafik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javorsek\AppData\Local\Microsoft\Windows\INetCache\Content.Word\Grafika07.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514180"/>
                    </a:xfrm>
                    <a:prstGeom prst="rect">
                      <a:avLst/>
                    </a:prstGeom>
                    <a:noFill/>
                    <a:ln>
                      <a:noFill/>
                    </a:ln>
                  </pic:spPr>
                </pic:pic>
              </a:graphicData>
            </a:graphic>
          </wp:inline>
        </w:drawing>
      </w:r>
      <w:r>
        <w:br/>
      </w:r>
      <w:r>
        <w:br/>
      </w:r>
      <w:r>
        <w:br/>
      </w:r>
      <w:r w:rsidR="004F296E">
        <w:br/>
      </w:r>
      <w:r w:rsidR="004F296E">
        <w:br/>
      </w:r>
      <w:r>
        <w:rPr>
          <w:noProof/>
          <w:lang w:eastAsia="sl-SI"/>
        </w:rPr>
        <w:drawing>
          <wp:inline distT="0" distB="0" distL="0" distR="0" wp14:anchorId="6E0AFA8A" wp14:editId="363A6CC8">
            <wp:extent cx="5753100" cy="1819275"/>
            <wp:effectExtent l="0" t="0" r="0" b="9525"/>
            <wp:docPr id="16" name="Slika 16" descr="C:\Users\sjavorsek\AppData\Local\Microsoft\Windows\INetCache\Content.Word\Grafika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javorsek\AppData\Local\Microsoft\Windows\INetCache\Content.Word\Grafika08.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r w:rsidR="004F296E">
        <w:br w:type="page"/>
      </w:r>
    </w:p>
    <w:p w14:paraId="23496EF7" w14:textId="77777777" w:rsidR="00732BE4" w:rsidRDefault="001447D2">
      <w:pPr>
        <w:spacing w:after="160" w:line="259" w:lineRule="auto"/>
      </w:pPr>
      <w:r>
        <w:rPr>
          <w:noProof/>
        </w:rPr>
        <w:lastRenderedPageBreak/>
        <w:pict w14:anchorId="7A6BF6D1">
          <v:shape id="_x0000_s1054" type="#_x0000_t75" style="position:absolute;margin-left:-71.05pt;margin-top:-70.85pt;width:595pt;height:841.5pt;z-index:-251619328;mso-position-horizontal-relative:text;mso-position-vertical-relative:text;mso-width-relative:page;mso-height-relative:page">
            <v:imagedata r:id="rId33" o:title="Artboard 1"/>
          </v:shape>
        </w:pict>
      </w:r>
    </w:p>
    <w:p w14:paraId="5332B825" w14:textId="77777777" w:rsidR="000C7417" w:rsidRDefault="000C7417" w:rsidP="00965D53"/>
    <w:p w14:paraId="5BCF490B" w14:textId="77777777" w:rsidR="000C7417" w:rsidRDefault="000C7417" w:rsidP="00965D53"/>
    <w:p w14:paraId="3A321086" w14:textId="77777777" w:rsidR="000C7417" w:rsidRDefault="000C7417" w:rsidP="00965D53"/>
    <w:p w14:paraId="2DB0C33E" w14:textId="77777777" w:rsidR="000C7417" w:rsidRDefault="000C7417" w:rsidP="00965D53"/>
    <w:p w14:paraId="713EDDD7" w14:textId="77777777" w:rsidR="000C7417" w:rsidRDefault="000C7417" w:rsidP="00965D53"/>
    <w:p w14:paraId="13D1636A" w14:textId="77777777" w:rsidR="000A3B76" w:rsidRDefault="000A3B76" w:rsidP="00965D53">
      <w:r>
        <w:br/>
      </w:r>
      <w:r>
        <w:br/>
      </w:r>
      <w:r>
        <w:br/>
      </w:r>
      <w:r>
        <w:br/>
      </w:r>
    </w:p>
    <w:p w14:paraId="62DF98F8" w14:textId="77777777" w:rsidR="00B54F54" w:rsidRDefault="00910016" w:rsidP="00BB0A3F">
      <w:pPr>
        <w:tabs>
          <w:tab w:val="left" w:pos="7740"/>
          <w:tab w:val="right" w:pos="9072"/>
        </w:tabs>
        <w:spacing w:after="160" w:line="259" w:lineRule="auto"/>
      </w:pPr>
      <w:r>
        <w:tab/>
      </w:r>
      <w:r w:rsidR="00BB0A3F">
        <w:tab/>
      </w:r>
    </w:p>
    <w:sectPr w:rsidR="00B54F54">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DC38FF" w14:textId="77777777" w:rsidR="001447D2" w:rsidRDefault="001447D2" w:rsidP="00AB5A0D">
      <w:pPr>
        <w:spacing w:line="240" w:lineRule="auto"/>
      </w:pPr>
      <w:r>
        <w:separator/>
      </w:r>
    </w:p>
  </w:endnote>
  <w:endnote w:type="continuationSeparator" w:id="0">
    <w:p w14:paraId="4A0A477F" w14:textId="77777777" w:rsidR="001447D2" w:rsidRDefault="001447D2" w:rsidP="00AB5A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F6E6E" w14:textId="77777777" w:rsidR="00AB5A0D" w:rsidRDefault="00AB5A0D">
    <w:pPr>
      <w:pStyle w:val="Noga"/>
    </w:pPr>
  </w:p>
  <w:p w14:paraId="564C7070" w14:textId="77777777" w:rsidR="00AB5A0D" w:rsidRDefault="00AB5A0D">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4B666" w14:textId="77777777" w:rsidR="001447D2" w:rsidRDefault="001447D2" w:rsidP="00AB5A0D">
      <w:pPr>
        <w:spacing w:line="240" w:lineRule="auto"/>
      </w:pPr>
      <w:r>
        <w:separator/>
      </w:r>
    </w:p>
  </w:footnote>
  <w:footnote w:type="continuationSeparator" w:id="0">
    <w:p w14:paraId="32F3554D" w14:textId="77777777" w:rsidR="001447D2" w:rsidRDefault="001447D2" w:rsidP="00AB5A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94F79"/>
    <w:multiLevelType w:val="hybridMultilevel"/>
    <w:tmpl w:val="E37CB8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65E42222"/>
    <w:multiLevelType w:val="hybridMultilevel"/>
    <w:tmpl w:val="6996FB68"/>
    <w:lvl w:ilvl="0" w:tplc="04240011">
      <w:start w:val="1"/>
      <w:numFmt w:val="decimal"/>
      <w:lvlText w:val="%1)"/>
      <w:lvlJc w:val="left"/>
      <w:pPr>
        <w:ind w:left="720" w:hanging="360"/>
      </w:pPr>
      <w:rPr>
        <w:rFonts w:cs="Times New Roman"/>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D53"/>
    <w:rsid w:val="00002398"/>
    <w:rsid w:val="00025C04"/>
    <w:rsid w:val="00032522"/>
    <w:rsid w:val="0004075F"/>
    <w:rsid w:val="0005383A"/>
    <w:rsid w:val="00080AF3"/>
    <w:rsid w:val="00087BD7"/>
    <w:rsid w:val="00092DBD"/>
    <w:rsid w:val="00096398"/>
    <w:rsid w:val="000A3B76"/>
    <w:rsid w:val="000B68F3"/>
    <w:rsid w:val="000B7F68"/>
    <w:rsid w:val="000C7417"/>
    <w:rsid w:val="000E3F54"/>
    <w:rsid w:val="000E7591"/>
    <w:rsid w:val="000F22B3"/>
    <w:rsid w:val="000F4EAD"/>
    <w:rsid w:val="001156C6"/>
    <w:rsid w:val="001215D6"/>
    <w:rsid w:val="0012460B"/>
    <w:rsid w:val="001263DF"/>
    <w:rsid w:val="00126EDD"/>
    <w:rsid w:val="00143D55"/>
    <w:rsid w:val="001447D2"/>
    <w:rsid w:val="001451DE"/>
    <w:rsid w:val="001629B9"/>
    <w:rsid w:val="00171A67"/>
    <w:rsid w:val="00171CAC"/>
    <w:rsid w:val="001A407D"/>
    <w:rsid w:val="001B001A"/>
    <w:rsid w:val="001B1978"/>
    <w:rsid w:val="001B7CA2"/>
    <w:rsid w:val="001C0E42"/>
    <w:rsid w:val="001D3F1B"/>
    <w:rsid w:val="001D5D26"/>
    <w:rsid w:val="001F1800"/>
    <w:rsid w:val="00200655"/>
    <w:rsid w:val="00204DF9"/>
    <w:rsid w:val="00206966"/>
    <w:rsid w:val="00210908"/>
    <w:rsid w:val="00216B3C"/>
    <w:rsid w:val="00224BD6"/>
    <w:rsid w:val="00234CEC"/>
    <w:rsid w:val="00237D3A"/>
    <w:rsid w:val="00245385"/>
    <w:rsid w:val="0024785E"/>
    <w:rsid w:val="00271524"/>
    <w:rsid w:val="0028102A"/>
    <w:rsid w:val="00283F92"/>
    <w:rsid w:val="00291018"/>
    <w:rsid w:val="002A0956"/>
    <w:rsid w:val="002A200F"/>
    <w:rsid w:val="002B120B"/>
    <w:rsid w:val="002D543B"/>
    <w:rsid w:val="002E30C5"/>
    <w:rsid w:val="002E4EA6"/>
    <w:rsid w:val="002E5F22"/>
    <w:rsid w:val="00304D58"/>
    <w:rsid w:val="00314EBC"/>
    <w:rsid w:val="00347B47"/>
    <w:rsid w:val="00366769"/>
    <w:rsid w:val="00376DB7"/>
    <w:rsid w:val="0038521D"/>
    <w:rsid w:val="003852A9"/>
    <w:rsid w:val="003A2D6E"/>
    <w:rsid w:val="003B09BE"/>
    <w:rsid w:val="003B5BCC"/>
    <w:rsid w:val="003F3E74"/>
    <w:rsid w:val="00422433"/>
    <w:rsid w:val="00431FF1"/>
    <w:rsid w:val="0044343E"/>
    <w:rsid w:val="00467C66"/>
    <w:rsid w:val="00472142"/>
    <w:rsid w:val="0047409E"/>
    <w:rsid w:val="00477E92"/>
    <w:rsid w:val="00482DDF"/>
    <w:rsid w:val="0049206F"/>
    <w:rsid w:val="004B2D7D"/>
    <w:rsid w:val="004E61D1"/>
    <w:rsid w:val="004F296E"/>
    <w:rsid w:val="005006F7"/>
    <w:rsid w:val="00501604"/>
    <w:rsid w:val="00502E9A"/>
    <w:rsid w:val="005032DD"/>
    <w:rsid w:val="005131E7"/>
    <w:rsid w:val="00530084"/>
    <w:rsid w:val="00553FA6"/>
    <w:rsid w:val="005A5975"/>
    <w:rsid w:val="005B0A3D"/>
    <w:rsid w:val="005E28A3"/>
    <w:rsid w:val="005E7503"/>
    <w:rsid w:val="005F2381"/>
    <w:rsid w:val="006074FF"/>
    <w:rsid w:val="00613F17"/>
    <w:rsid w:val="00624C4F"/>
    <w:rsid w:val="006311FF"/>
    <w:rsid w:val="006435CA"/>
    <w:rsid w:val="006705E1"/>
    <w:rsid w:val="00696ECE"/>
    <w:rsid w:val="0069777C"/>
    <w:rsid w:val="006A0E44"/>
    <w:rsid w:val="006A10D7"/>
    <w:rsid w:val="006A3398"/>
    <w:rsid w:val="006D758F"/>
    <w:rsid w:val="006E3CD4"/>
    <w:rsid w:val="00701AF3"/>
    <w:rsid w:val="00713DAB"/>
    <w:rsid w:val="0072536F"/>
    <w:rsid w:val="007267CE"/>
    <w:rsid w:val="00732BE4"/>
    <w:rsid w:val="0074198B"/>
    <w:rsid w:val="00771359"/>
    <w:rsid w:val="00772CEB"/>
    <w:rsid w:val="00773EF4"/>
    <w:rsid w:val="00776839"/>
    <w:rsid w:val="007B367F"/>
    <w:rsid w:val="007C2915"/>
    <w:rsid w:val="007D1C06"/>
    <w:rsid w:val="007D30CB"/>
    <w:rsid w:val="007D64D6"/>
    <w:rsid w:val="007E2548"/>
    <w:rsid w:val="007E5609"/>
    <w:rsid w:val="007E78EF"/>
    <w:rsid w:val="007F173F"/>
    <w:rsid w:val="007F34D3"/>
    <w:rsid w:val="007F793F"/>
    <w:rsid w:val="00807CA1"/>
    <w:rsid w:val="00821325"/>
    <w:rsid w:val="00831074"/>
    <w:rsid w:val="00850F2E"/>
    <w:rsid w:val="008576D7"/>
    <w:rsid w:val="00861A69"/>
    <w:rsid w:val="00865F93"/>
    <w:rsid w:val="008731DA"/>
    <w:rsid w:val="00874E4A"/>
    <w:rsid w:val="00882D9C"/>
    <w:rsid w:val="008A0F2B"/>
    <w:rsid w:val="008A6A16"/>
    <w:rsid w:val="008C65E8"/>
    <w:rsid w:val="008D63C6"/>
    <w:rsid w:val="008D7F32"/>
    <w:rsid w:val="008F3DF7"/>
    <w:rsid w:val="00904F09"/>
    <w:rsid w:val="00907672"/>
    <w:rsid w:val="00910016"/>
    <w:rsid w:val="00910A0C"/>
    <w:rsid w:val="0092321B"/>
    <w:rsid w:val="00923D6C"/>
    <w:rsid w:val="00965D53"/>
    <w:rsid w:val="009739BC"/>
    <w:rsid w:val="00975E03"/>
    <w:rsid w:val="00985DB9"/>
    <w:rsid w:val="00991D27"/>
    <w:rsid w:val="009975E1"/>
    <w:rsid w:val="009A0BAF"/>
    <w:rsid w:val="009D5B97"/>
    <w:rsid w:val="009F3453"/>
    <w:rsid w:val="00A048C1"/>
    <w:rsid w:val="00A11D4E"/>
    <w:rsid w:val="00A2140F"/>
    <w:rsid w:val="00A34831"/>
    <w:rsid w:val="00A61160"/>
    <w:rsid w:val="00A63371"/>
    <w:rsid w:val="00A65166"/>
    <w:rsid w:val="00A85055"/>
    <w:rsid w:val="00AB5A0D"/>
    <w:rsid w:val="00AE3B28"/>
    <w:rsid w:val="00AF0BA8"/>
    <w:rsid w:val="00AF5ED8"/>
    <w:rsid w:val="00B0614D"/>
    <w:rsid w:val="00B23A9B"/>
    <w:rsid w:val="00B31D8D"/>
    <w:rsid w:val="00B54F54"/>
    <w:rsid w:val="00B60F5F"/>
    <w:rsid w:val="00B64377"/>
    <w:rsid w:val="00B878B4"/>
    <w:rsid w:val="00B95ACE"/>
    <w:rsid w:val="00BB0A3F"/>
    <w:rsid w:val="00BB5EBC"/>
    <w:rsid w:val="00BC6E8B"/>
    <w:rsid w:val="00BD2E8E"/>
    <w:rsid w:val="00BE4615"/>
    <w:rsid w:val="00BE6DBD"/>
    <w:rsid w:val="00BF616F"/>
    <w:rsid w:val="00C25E3C"/>
    <w:rsid w:val="00C34416"/>
    <w:rsid w:val="00C34461"/>
    <w:rsid w:val="00C47C28"/>
    <w:rsid w:val="00C47FCA"/>
    <w:rsid w:val="00C61838"/>
    <w:rsid w:val="00CA2334"/>
    <w:rsid w:val="00CC6F5A"/>
    <w:rsid w:val="00CF2A31"/>
    <w:rsid w:val="00D02D13"/>
    <w:rsid w:val="00D03F10"/>
    <w:rsid w:val="00D050BD"/>
    <w:rsid w:val="00D14558"/>
    <w:rsid w:val="00D2325B"/>
    <w:rsid w:val="00D52BCF"/>
    <w:rsid w:val="00D610A9"/>
    <w:rsid w:val="00D76613"/>
    <w:rsid w:val="00D80320"/>
    <w:rsid w:val="00D857C1"/>
    <w:rsid w:val="00D91F29"/>
    <w:rsid w:val="00D92DED"/>
    <w:rsid w:val="00DA04EF"/>
    <w:rsid w:val="00DB3D2F"/>
    <w:rsid w:val="00DC617A"/>
    <w:rsid w:val="00DD0D6C"/>
    <w:rsid w:val="00DE5BA7"/>
    <w:rsid w:val="00E008A0"/>
    <w:rsid w:val="00E04FDC"/>
    <w:rsid w:val="00E27C15"/>
    <w:rsid w:val="00E320C6"/>
    <w:rsid w:val="00E4034D"/>
    <w:rsid w:val="00E4353C"/>
    <w:rsid w:val="00E47409"/>
    <w:rsid w:val="00E50258"/>
    <w:rsid w:val="00E53EFE"/>
    <w:rsid w:val="00E66333"/>
    <w:rsid w:val="00E94A4C"/>
    <w:rsid w:val="00EA24C5"/>
    <w:rsid w:val="00EB0278"/>
    <w:rsid w:val="00EB5B0A"/>
    <w:rsid w:val="00EC215C"/>
    <w:rsid w:val="00EC5B6C"/>
    <w:rsid w:val="00EC7FB4"/>
    <w:rsid w:val="00ED4C3F"/>
    <w:rsid w:val="00ED70A1"/>
    <w:rsid w:val="00EE2DC0"/>
    <w:rsid w:val="00EE5ED4"/>
    <w:rsid w:val="00EE70DF"/>
    <w:rsid w:val="00EF3B41"/>
    <w:rsid w:val="00F0167D"/>
    <w:rsid w:val="00F04F04"/>
    <w:rsid w:val="00F16934"/>
    <w:rsid w:val="00F21363"/>
    <w:rsid w:val="00F31395"/>
    <w:rsid w:val="00F35A7F"/>
    <w:rsid w:val="00F42260"/>
    <w:rsid w:val="00F44D4D"/>
    <w:rsid w:val="00F633DA"/>
    <w:rsid w:val="00F6477E"/>
    <w:rsid w:val="00F738E2"/>
    <w:rsid w:val="00F7560B"/>
    <w:rsid w:val="00FA43D9"/>
    <w:rsid w:val="00FB0063"/>
    <w:rsid w:val="00FC2737"/>
    <w:rsid w:val="00FC4C61"/>
    <w:rsid w:val="00FE0106"/>
    <w:rsid w:val="00FE7ADD"/>
    <w:rsid w:val="00FE7D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4:docId w14:val="08790F81"/>
  <w15:chartTrackingRefBased/>
  <w15:docId w15:val="{5D2FE3A4-7B3E-4816-8B7F-E4BE6B5C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65D53"/>
    <w:pPr>
      <w:spacing w:after="0" w:line="260" w:lineRule="atLeas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qFormat/>
    <w:locked/>
    <w:rsid w:val="00965D53"/>
    <w:rPr>
      <w:rFonts w:ascii="Arial" w:hAnsi="Arial" w:cs="Arial"/>
    </w:r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Titre1"/>
    <w:basedOn w:val="Navaden"/>
    <w:link w:val="OdstavekseznamaZnak"/>
    <w:uiPriority w:val="34"/>
    <w:qFormat/>
    <w:rsid w:val="00965D53"/>
    <w:pPr>
      <w:spacing w:line="240" w:lineRule="auto"/>
      <w:ind w:left="720"/>
      <w:contextualSpacing/>
    </w:pPr>
    <w:rPr>
      <w:rFonts w:eastAsiaTheme="minorHAnsi" w:cs="Arial"/>
      <w:sz w:val="22"/>
      <w:szCs w:val="22"/>
    </w:rPr>
  </w:style>
  <w:style w:type="paragraph" w:styleId="Besedilooblaka">
    <w:name w:val="Balloon Text"/>
    <w:basedOn w:val="Navaden"/>
    <w:link w:val="BesedilooblakaZnak"/>
    <w:uiPriority w:val="99"/>
    <w:semiHidden/>
    <w:unhideWhenUsed/>
    <w:rsid w:val="0000239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02398"/>
    <w:rPr>
      <w:rFonts w:ascii="Segoe UI" w:eastAsia="Times New Roman" w:hAnsi="Segoe UI" w:cs="Segoe UI"/>
      <w:sz w:val="18"/>
      <w:szCs w:val="18"/>
    </w:rPr>
  </w:style>
  <w:style w:type="paragraph" w:styleId="Glava">
    <w:name w:val="header"/>
    <w:basedOn w:val="Navaden"/>
    <w:link w:val="GlavaZnak"/>
    <w:uiPriority w:val="99"/>
    <w:unhideWhenUsed/>
    <w:rsid w:val="00AB5A0D"/>
    <w:pPr>
      <w:tabs>
        <w:tab w:val="center" w:pos="4536"/>
        <w:tab w:val="right" w:pos="9072"/>
      </w:tabs>
      <w:spacing w:line="240" w:lineRule="auto"/>
    </w:pPr>
  </w:style>
  <w:style w:type="character" w:customStyle="1" w:styleId="GlavaZnak">
    <w:name w:val="Glava Znak"/>
    <w:basedOn w:val="Privzetapisavaodstavka"/>
    <w:link w:val="Glava"/>
    <w:uiPriority w:val="99"/>
    <w:rsid w:val="00AB5A0D"/>
    <w:rPr>
      <w:rFonts w:ascii="Arial" w:eastAsia="Times New Roman" w:hAnsi="Arial" w:cs="Times New Roman"/>
      <w:sz w:val="20"/>
      <w:szCs w:val="24"/>
    </w:rPr>
  </w:style>
  <w:style w:type="paragraph" w:styleId="Noga">
    <w:name w:val="footer"/>
    <w:basedOn w:val="Navaden"/>
    <w:link w:val="NogaZnak"/>
    <w:uiPriority w:val="99"/>
    <w:unhideWhenUsed/>
    <w:rsid w:val="00AB5A0D"/>
    <w:pPr>
      <w:tabs>
        <w:tab w:val="center" w:pos="4536"/>
        <w:tab w:val="right" w:pos="9072"/>
      </w:tabs>
      <w:spacing w:line="240" w:lineRule="auto"/>
    </w:pPr>
  </w:style>
  <w:style w:type="character" w:customStyle="1" w:styleId="NogaZnak">
    <w:name w:val="Noga Znak"/>
    <w:basedOn w:val="Privzetapisavaodstavka"/>
    <w:link w:val="Noga"/>
    <w:uiPriority w:val="99"/>
    <w:rsid w:val="00AB5A0D"/>
    <w:rPr>
      <w:rFonts w:ascii="Arial" w:eastAsia="Times New Roman" w:hAnsi="Arial" w:cs="Times New Roman"/>
      <w:sz w:val="20"/>
      <w:szCs w:val="24"/>
    </w:rPr>
  </w:style>
  <w:style w:type="character" w:styleId="Pripombasklic">
    <w:name w:val="annotation reference"/>
    <w:basedOn w:val="Privzetapisavaodstavka"/>
    <w:uiPriority w:val="99"/>
    <w:semiHidden/>
    <w:unhideWhenUsed/>
    <w:rsid w:val="000E7591"/>
    <w:rPr>
      <w:sz w:val="16"/>
      <w:szCs w:val="16"/>
    </w:rPr>
  </w:style>
  <w:style w:type="paragraph" w:styleId="Pripombabesedilo">
    <w:name w:val="annotation text"/>
    <w:basedOn w:val="Navaden"/>
    <w:link w:val="PripombabesediloZnak"/>
    <w:uiPriority w:val="99"/>
    <w:semiHidden/>
    <w:unhideWhenUsed/>
    <w:rsid w:val="000E7591"/>
    <w:pPr>
      <w:spacing w:line="240" w:lineRule="auto"/>
    </w:pPr>
    <w:rPr>
      <w:szCs w:val="20"/>
    </w:rPr>
  </w:style>
  <w:style w:type="character" w:customStyle="1" w:styleId="PripombabesediloZnak">
    <w:name w:val="Pripomba – besedilo Znak"/>
    <w:basedOn w:val="Privzetapisavaodstavka"/>
    <w:link w:val="Pripombabesedilo"/>
    <w:uiPriority w:val="99"/>
    <w:semiHidden/>
    <w:rsid w:val="000E7591"/>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E7591"/>
    <w:rPr>
      <w:b/>
      <w:bCs/>
    </w:rPr>
  </w:style>
  <w:style w:type="character" w:customStyle="1" w:styleId="ZadevapripombeZnak">
    <w:name w:val="Zadeva pripombe Znak"/>
    <w:basedOn w:val="PripombabesediloZnak"/>
    <w:link w:val="Zadevapripombe"/>
    <w:uiPriority w:val="99"/>
    <w:semiHidden/>
    <w:rsid w:val="000E7591"/>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327319">
      <w:bodyDiv w:val="1"/>
      <w:marLeft w:val="0"/>
      <w:marRight w:val="0"/>
      <w:marTop w:val="0"/>
      <w:marBottom w:val="0"/>
      <w:divBdr>
        <w:top w:val="none" w:sz="0" w:space="0" w:color="auto"/>
        <w:left w:val="none" w:sz="0" w:space="0" w:color="auto"/>
        <w:bottom w:val="none" w:sz="0" w:space="0" w:color="auto"/>
        <w:right w:val="none" w:sz="0" w:space="0" w:color="auto"/>
      </w:divBdr>
    </w:div>
    <w:div w:id="96489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7DE550A-DB57-4182-97B5-043AAC97D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2769</Words>
  <Characters>15785</Characters>
  <Application>Microsoft Office Word</Application>
  <DocSecurity>0</DocSecurity>
  <Lines>131</Lines>
  <Paragraphs>37</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 Kobe Tomažič</dc:creator>
  <cp:keywords/>
  <dc:description/>
  <cp:lastModifiedBy>Tina Mithans</cp:lastModifiedBy>
  <cp:revision>2</cp:revision>
  <cp:lastPrinted>2022-03-11T07:09:00Z</cp:lastPrinted>
  <dcterms:created xsi:type="dcterms:W3CDTF">2022-03-21T12:37:00Z</dcterms:created>
  <dcterms:modified xsi:type="dcterms:W3CDTF">2022-03-21T12:37:00Z</dcterms:modified>
</cp:coreProperties>
</file>