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F61C" w14:textId="0B8A3E0D" w:rsidR="00A467B0" w:rsidRPr="005449C5" w:rsidRDefault="00957EE1" w:rsidP="002251BC">
      <w:pPr>
        <w:pBdr>
          <w:top w:val="single" w:sz="18" w:space="1" w:color="000000" w:themeColor="text1" w:shadow="1"/>
          <w:left w:val="single" w:sz="18" w:space="0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</w:rPr>
      </w:pPr>
      <w:r w:rsidRPr="005449C5">
        <w:rPr>
          <w:rFonts w:asciiTheme="minorHAnsi" w:eastAsiaTheme="minorHAnsi" w:hAnsiTheme="minorHAnsi" w:cstheme="minorHAnsi"/>
          <w:b/>
          <w:bCs/>
        </w:rPr>
        <w:t xml:space="preserve">FORMATION : </w:t>
      </w:r>
    </w:p>
    <w:p w14:paraId="349D08FA" w14:textId="0FCD984C" w:rsidR="00BC61A7" w:rsidRPr="008838F1" w:rsidRDefault="008838F1" w:rsidP="002251BC">
      <w:pPr>
        <w:pBdr>
          <w:top w:val="single" w:sz="18" w:space="1" w:color="000000" w:themeColor="text1" w:shadow="1"/>
          <w:left w:val="single" w:sz="18" w:space="0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</w:rPr>
      </w:pPr>
      <w:r w:rsidRPr="008838F1">
        <w:rPr>
          <w:rFonts w:asciiTheme="minorHAnsi" w:eastAsiaTheme="minorHAnsi" w:hAnsiTheme="minorHAnsi" w:cstheme="minorHAnsi"/>
          <w:b/>
          <w:bCs/>
        </w:rPr>
        <w:t>Formation préparatoire à l’habilitation électrique de niveau BR</w:t>
      </w:r>
    </w:p>
    <w:p w14:paraId="73C66D66" w14:textId="5CFC2300" w:rsidR="007748B5" w:rsidRDefault="007748B5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7F379DE2" w14:textId="05EAA7EF" w:rsidR="001D110C" w:rsidRPr="001D110C" w:rsidRDefault="002251BC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t xml:space="preserve">   </w:t>
      </w:r>
    </w:p>
    <w:p w14:paraId="5BEB3259" w14:textId="77777777" w:rsidR="007748B5" w:rsidRPr="001D110C" w:rsidRDefault="007748B5" w:rsidP="00303CDC">
      <w:pPr>
        <w:spacing w:after="0"/>
        <w:rPr>
          <w:rFonts w:asciiTheme="minorHAnsi" w:hAnsiTheme="minorHAnsi" w:cstheme="minorHAnsi"/>
          <w:b/>
        </w:rPr>
      </w:pPr>
    </w:p>
    <w:p w14:paraId="697AF405" w14:textId="76AA5473" w:rsidR="00303CDC" w:rsidRDefault="00303CDC" w:rsidP="006A4F10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PUBLIC :</w:t>
      </w:r>
      <w:r w:rsidR="005449C5">
        <w:rPr>
          <w:rFonts w:asciiTheme="minorHAnsi" w:hAnsiTheme="minorHAnsi" w:cstheme="minorHAnsi"/>
          <w:b/>
        </w:rPr>
        <w:t xml:space="preserve"> </w:t>
      </w:r>
    </w:p>
    <w:p w14:paraId="07234F37" w14:textId="2AEDAB53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Artisans et employés ayant à effectuer des opérations d’ordre électrique de type raccordement d’un appareillage avec création de circuit électrique spécifique, dépannage, maintenance et tout type d’intervention en basse tension ;</w:t>
      </w:r>
    </w:p>
    <w:p w14:paraId="7F76AEF8" w14:textId="77777777" w:rsidR="008838F1" w:rsidRPr="001D110C" w:rsidRDefault="008838F1" w:rsidP="006A4F10">
      <w:pPr>
        <w:spacing w:after="0"/>
        <w:rPr>
          <w:rFonts w:asciiTheme="minorHAnsi" w:hAnsiTheme="minorHAnsi" w:cstheme="minorHAnsi"/>
        </w:rPr>
      </w:pPr>
    </w:p>
    <w:p w14:paraId="2CF05FD3" w14:textId="77777777" w:rsidR="006A4F10" w:rsidRPr="001D110C" w:rsidRDefault="006A4F10" w:rsidP="006A4F10">
      <w:pPr>
        <w:spacing w:after="0"/>
        <w:rPr>
          <w:rFonts w:asciiTheme="minorHAnsi" w:hAnsiTheme="minorHAnsi" w:cstheme="minorHAnsi"/>
        </w:rPr>
      </w:pPr>
    </w:p>
    <w:p w14:paraId="31BE9BEC" w14:textId="36B9E111" w:rsidR="00A467B0" w:rsidRDefault="00E729B2" w:rsidP="005449C5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PRÉREQUIS</w:t>
      </w:r>
      <w:r w:rsidR="005449C5">
        <w:rPr>
          <w:rFonts w:asciiTheme="minorHAnsi" w:hAnsiTheme="minorHAnsi" w:cstheme="minorHAnsi"/>
          <w:b/>
        </w:rPr>
        <w:t xml:space="preserve"> : </w:t>
      </w:r>
    </w:p>
    <w:p w14:paraId="4BB2984C" w14:textId="77777777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Connaissances suffisantes en électricité ou bonne expérience professionnelle pour être assimilé au personnel électricien ;</w:t>
      </w:r>
    </w:p>
    <w:p w14:paraId="1D896EB5" w14:textId="77777777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Le participant doit avoir suivi une formation préalable à l’habilitation électrique BS (chargé d’intervention élémentaire).</w:t>
      </w:r>
    </w:p>
    <w:p w14:paraId="13FC28B6" w14:textId="77777777" w:rsidR="008838F1" w:rsidRPr="001D110C" w:rsidRDefault="008838F1" w:rsidP="005449C5">
      <w:pPr>
        <w:spacing w:after="0"/>
        <w:rPr>
          <w:rFonts w:asciiTheme="minorHAnsi" w:hAnsiTheme="minorHAnsi" w:cstheme="minorHAnsi"/>
        </w:rPr>
      </w:pPr>
    </w:p>
    <w:p w14:paraId="78708C57" w14:textId="77777777" w:rsidR="00303CDC" w:rsidRPr="001D110C" w:rsidRDefault="00303CDC" w:rsidP="00303CDC">
      <w:pPr>
        <w:tabs>
          <w:tab w:val="num" w:pos="109"/>
        </w:tabs>
        <w:spacing w:after="0"/>
        <w:rPr>
          <w:rFonts w:asciiTheme="minorHAnsi" w:hAnsiTheme="minorHAnsi" w:cstheme="minorHAnsi"/>
        </w:rPr>
      </w:pPr>
    </w:p>
    <w:p w14:paraId="6B6396F2" w14:textId="1D837102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DUR</w:t>
      </w:r>
      <w:r w:rsidR="00D83062" w:rsidRPr="001D110C">
        <w:rPr>
          <w:rFonts w:asciiTheme="minorHAnsi" w:hAnsiTheme="minorHAnsi" w:cstheme="minorHAnsi"/>
          <w:b/>
        </w:rPr>
        <w:t>É</w:t>
      </w:r>
      <w:r w:rsidRPr="001D110C">
        <w:rPr>
          <w:rFonts w:asciiTheme="minorHAnsi" w:hAnsiTheme="minorHAnsi" w:cstheme="minorHAnsi"/>
          <w:b/>
        </w:rPr>
        <w:t xml:space="preserve">E : </w:t>
      </w:r>
      <w:r w:rsidR="006A4F10" w:rsidRPr="000A585C">
        <w:rPr>
          <w:rFonts w:asciiTheme="minorHAnsi" w:hAnsiTheme="minorHAnsi" w:cstheme="minorHAnsi"/>
        </w:rPr>
        <w:t>2 jours soit 1</w:t>
      </w:r>
      <w:r w:rsidR="008838F1">
        <w:rPr>
          <w:rFonts w:asciiTheme="minorHAnsi" w:hAnsiTheme="minorHAnsi" w:cstheme="minorHAnsi"/>
        </w:rPr>
        <w:t>6</w:t>
      </w:r>
      <w:r w:rsidR="006A4F10" w:rsidRPr="000A585C">
        <w:rPr>
          <w:rFonts w:asciiTheme="minorHAnsi" w:hAnsiTheme="minorHAnsi" w:cstheme="minorHAnsi"/>
        </w:rPr>
        <w:t>h</w:t>
      </w:r>
    </w:p>
    <w:p w14:paraId="66A2B3F4" w14:textId="1482FD1A" w:rsidR="00A467B0" w:rsidRPr="00F465F9" w:rsidRDefault="00A467B0" w:rsidP="00303CDC">
      <w:pPr>
        <w:spacing w:after="0"/>
        <w:rPr>
          <w:rFonts w:asciiTheme="minorHAnsi" w:hAnsiTheme="minorHAnsi" w:cstheme="minorHAnsi"/>
        </w:rPr>
      </w:pPr>
    </w:p>
    <w:p w14:paraId="155AAED6" w14:textId="5095672D" w:rsidR="00303CDC" w:rsidRPr="00F465F9" w:rsidRDefault="00B860E1" w:rsidP="00303CD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DATES OU PÉRIODE : </w:t>
      </w:r>
      <w:r w:rsidR="0077399C" w:rsidRPr="00F465F9">
        <w:rPr>
          <w:rFonts w:asciiTheme="minorHAnsi" w:hAnsiTheme="minorHAnsi" w:cstheme="minorHAnsi"/>
          <w:highlight w:val="yellow"/>
        </w:rPr>
        <w:t>À</w:t>
      </w:r>
      <w:r w:rsidR="00303CDC" w:rsidRPr="00F465F9">
        <w:rPr>
          <w:rFonts w:asciiTheme="minorHAnsi" w:hAnsiTheme="minorHAnsi" w:cstheme="minorHAnsi"/>
          <w:highlight w:val="yellow"/>
        </w:rPr>
        <w:t xml:space="preserve"> définir</w:t>
      </w:r>
    </w:p>
    <w:p w14:paraId="52F213A5" w14:textId="77777777" w:rsidR="006A4F10" w:rsidRPr="00F465F9" w:rsidRDefault="006A4F10" w:rsidP="00303CDC">
      <w:pPr>
        <w:spacing w:after="0"/>
        <w:rPr>
          <w:rFonts w:asciiTheme="minorHAnsi" w:hAnsiTheme="minorHAnsi" w:cstheme="minorHAnsi"/>
        </w:rPr>
      </w:pPr>
    </w:p>
    <w:p w14:paraId="10BDFC34" w14:textId="5C61569E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  <w:b/>
        </w:rPr>
        <w:t xml:space="preserve">HORAIRES : </w:t>
      </w:r>
      <w:r w:rsidR="0077399C" w:rsidRPr="000A585C">
        <w:rPr>
          <w:rFonts w:asciiTheme="minorHAnsi" w:hAnsiTheme="minorHAnsi" w:cstheme="minorHAnsi"/>
        </w:rPr>
        <w:t>De 9h</w:t>
      </w:r>
      <w:r w:rsidR="00547900">
        <w:rPr>
          <w:rFonts w:asciiTheme="minorHAnsi" w:hAnsiTheme="minorHAnsi" w:cstheme="minorHAnsi"/>
        </w:rPr>
        <w:t>30</w:t>
      </w:r>
      <w:r w:rsidR="0077399C" w:rsidRPr="000A585C">
        <w:rPr>
          <w:rFonts w:asciiTheme="minorHAnsi" w:hAnsiTheme="minorHAnsi" w:cstheme="minorHAnsi"/>
        </w:rPr>
        <w:t xml:space="preserve"> à 12h</w:t>
      </w:r>
      <w:r w:rsidR="00547900">
        <w:rPr>
          <w:rFonts w:asciiTheme="minorHAnsi" w:hAnsiTheme="minorHAnsi" w:cstheme="minorHAnsi"/>
        </w:rPr>
        <w:t>3</w:t>
      </w:r>
      <w:r w:rsidR="0077399C" w:rsidRPr="000A585C">
        <w:rPr>
          <w:rFonts w:asciiTheme="minorHAnsi" w:hAnsiTheme="minorHAnsi" w:cstheme="minorHAnsi"/>
        </w:rPr>
        <w:t>0 et de 13h30 à 1</w:t>
      </w:r>
      <w:r w:rsidR="008838F1">
        <w:rPr>
          <w:rFonts w:asciiTheme="minorHAnsi" w:hAnsiTheme="minorHAnsi" w:cstheme="minorHAnsi"/>
        </w:rPr>
        <w:t>8</w:t>
      </w:r>
      <w:r w:rsidR="0077399C" w:rsidRPr="000A585C">
        <w:rPr>
          <w:rFonts w:asciiTheme="minorHAnsi" w:hAnsiTheme="minorHAnsi" w:cstheme="minorHAnsi"/>
        </w:rPr>
        <w:t>h</w:t>
      </w:r>
      <w:r w:rsidR="008838F1">
        <w:rPr>
          <w:rFonts w:asciiTheme="minorHAnsi" w:hAnsiTheme="minorHAnsi" w:cstheme="minorHAnsi"/>
        </w:rPr>
        <w:t>30</w:t>
      </w:r>
    </w:p>
    <w:p w14:paraId="431AC0FA" w14:textId="06697755" w:rsidR="001D110C" w:rsidRPr="00F465F9" w:rsidRDefault="001D110C" w:rsidP="00303CDC">
      <w:pPr>
        <w:spacing w:after="0"/>
        <w:rPr>
          <w:rFonts w:asciiTheme="minorHAnsi" w:hAnsiTheme="minorHAnsi" w:cstheme="minorHAnsi"/>
        </w:rPr>
      </w:pPr>
    </w:p>
    <w:p w14:paraId="1DF43683" w14:textId="782786E4" w:rsidR="007748B5" w:rsidRPr="00F465F9" w:rsidRDefault="007748B5" w:rsidP="007748B5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NOMBRE DE PARTICIPANTS PAR SESSION :</w:t>
      </w:r>
    </w:p>
    <w:p w14:paraId="3CDBEFEB" w14:textId="4107C367" w:rsidR="007748B5" w:rsidRPr="000A585C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A585C">
        <w:rPr>
          <w:rFonts w:asciiTheme="minorHAnsi" w:eastAsiaTheme="minorHAnsi" w:hAnsiTheme="minorHAnsi" w:cstheme="minorHAnsi"/>
        </w:rPr>
        <w:t>Minimum : 1</w:t>
      </w:r>
    </w:p>
    <w:p w14:paraId="5C8FEA47" w14:textId="2510794F" w:rsidR="007748B5" w:rsidRPr="000A585C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A585C">
        <w:rPr>
          <w:rFonts w:asciiTheme="minorHAnsi" w:eastAsiaTheme="minorHAnsi" w:hAnsiTheme="minorHAnsi" w:cstheme="minorHAnsi"/>
        </w:rPr>
        <w:t xml:space="preserve">Maximum : </w:t>
      </w:r>
      <w:r w:rsidR="008838F1">
        <w:rPr>
          <w:rFonts w:asciiTheme="minorHAnsi" w:eastAsiaTheme="minorHAnsi" w:hAnsiTheme="minorHAnsi" w:cstheme="minorHAnsi"/>
        </w:rPr>
        <w:t>10</w:t>
      </w:r>
    </w:p>
    <w:p w14:paraId="638105CB" w14:textId="519D0D4E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</w:p>
    <w:p w14:paraId="44C7B5C3" w14:textId="59964C6A" w:rsidR="0005520C" w:rsidRPr="00F465F9" w:rsidRDefault="0005520C" w:rsidP="0005520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MODALITÉS ET DÉLAIS D’ACCÈS :</w:t>
      </w:r>
    </w:p>
    <w:p w14:paraId="11144B6C" w14:textId="3C94DEEB" w:rsidR="0005520C" w:rsidRPr="00F465F9" w:rsidRDefault="0005520C" w:rsidP="0005520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</w:rPr>
        <w:t>Inscription à réaliser 1 mois avant le démarrage de la formation.</w:t>
      </w:r>
    </w:p>
    <w:p w14:paraId="162A042F" w14:textId="77777777" w:rsidR="0005520C" w:rsidRPr="00F465F9" w:rsidRDefault="0005520C" w:rsidP="00303CDC">
      <w:pPr>
        <w:spacing w:after="0"/>
        <w:rPr>
          <w:rFonts w:asciiTheme="minorHAnsi" w:hAnsiTheme="minorHAnsi" w:cstheme="minorHAnsi"/>
        </w:rPr>
      </w:pPr>
    </w:p>
    <w:p w14:paraId="67C831B5" w14:textId="77777777" w:rsidR="00C90BC3" w:rsidRPr="00F465F9" w:rsidRDefault="00303CDC" w:rsidP="00C90BC3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LIEU : </w:t>
      </w:r>
    </w:p>
    <w:p w14:paraId="7E4645EE" w14:textId="1B24972F" w:rsidR="00303CDC" w:rsidRPr="00F465F9" w:rsidRDefault="005449C5" w:rsidP="00303CD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  <w:highlight w:val="yellow"/>
        </w:rPr>
        <w:t>Adresse du lieu de formation</w:t>
      </w:r>
      <w:r w:rsidR="008838F1">
        <w:rPr>
          <w:rFonts w:asciiTheme="minorHAnsi" w:hAnsiTheme="minorHAnsi" w:cstheme="minorHAnsi"/>
        </w:rPr>
        <w:t>………………………………………………………………………………….</w:t>
      </w:r>
    </w:p>
    <w:p w14:paraId="707653F2" w14:textId="302042E7" w:rsidR="00006951" w:rsidRDefault="00006951" w:rsidP="00006951">
      <w:pPr>
        <w:spacing w:after="0"/>
        <w:rPr>
          <w:b/>
          <w:bCs/>
          <w:i/>
          <w:iCs/>
        </w:rPr>
      </w:pPr>
      <w:r w:rsidRPr="002251BC">
        <w:rPr>
          <w:b/>
          <w:bCs/>
          <w:i/>
          <w:iCs/>
        </w:rPr>
        <w:t xml:space="preserve">Pour les personnes en situation de handicap, nous mettrons tout en œuvre pour vous accueillir ou pour vous réorienter. Vous pouvez nous contacter au </w:t>
      </w:r>
      <w:r w:rsidR="008838F1" w:rsidRPr="002251BC">
        <w:rPr>
          <w:b/>
          <w:bCs/>
          <w:i/>
          <w:iCs/>
        </w:rPr>
        <w:t>0616421761</w:t>
      </w:r>
    </w:p>
    <w:p w14:paraId="165E4CE9" w14:textId="11407287" w:rsidR="00C823E0" w:rsidRDefault="00C823E0" w:rsidP="005449C5">
      <w:pPr>
        <w:spacing w:after="0"/>
        <w:rPr>
          <w:b/>
          <w:bCs/>
          <w:i/>
          <w:iCs/>
        </w:rPr>
      </w:pPr>
    </w:p>
    <w:p w14:paraId="40C8D062" w14:textId="4CDFA69B" w:rsidR="00C823E0" w:rsidRPr="001C0490" w:rsidRDefault="001C0490" w:rsidP="005449C5">
      <w:pPr>
        <w:spacing w:after="0"/>
        <w:rPr>
          <w:b/>
          <w:bCs/>
        </w:rPr>
      </w:pPr>
      <w:r w:rsidRPr="001C0490">
        <w:rPr>
          <w:b/>
          <w:bCs/>
        </w:rPr>
        <w:t>TARIF</w:t>
      </w:r>
      <w:r w:rsidR="00D82C73">
        <w:rPr>
          <w:b/>
          <w:bCs/>
        </w:rPr>
        <w:t>S</w:t>
      </w:r>
      <w:r w:rsidRPr="001C0490">
        <w:rPr>
          <w:b/>
          <w:bCs/>
        </w:rPr>
        <w:t xml:space="preserve"> : </w:t>
      </w:r>
      <w:r w:rsidR="008838F1">
        <w:rPr>
          <w:b/>
          <w:bCs/>
        </w:rPr>
        <w:t>470€ HT</w:t>
      </w:r>
    </w:p>
    <w:p w14:paraId="79338A58" w14:textId="77777777" w:rsidR="001C0490" w:rsidRDefault="001C0490" w:rsidP="005449C5">
      <w:pPr>
        <w:spacing w:after="0"/>
        <w:rPr>
          <w:b/>
          <w:bCs/>
          <w:i/>
          <w:iCs/>
        </w:rPr>
      </w:pPr>
    </w:p>
    <w:p w14:paraId="01061F18" w14:textId="77777777" w:rsidR="005449C5" w:rsidRPr="00F465F9" w:rsidRDefault="005449C5" w:rsidP="00EA2B24">
      <w:pPr>
        <w:spacing w:after="0"/>
        <w:jc w:val="both"/>
        <w:rPr>
          <w:rFonts w:asciiTheme="minorHAnsi" w:hAnsiTheme="minorHAnsi" w:cstheme="minorHAnsi"/>
        </w:rPr>
      </w:pPr>
    </w:p>
    <w:p w14:paraId="00BECBC8" w14:textId="77777777" w:rsidR="00303CDC" w:rsidRPr="00F465F9" w:rsidRDefault="00303CDC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OBJECTIF DE LA FORMATION</w:t>
      </w:r>
      <w:r w:rsidR="00957EE1" w:rsidRPr="00F465F9">
        <w:rPr>
          <w:rFonts w:asciiTheme="minorHAnsi" w:hAnsiTheme="minorHAnsi" w:cstheme="minorHAnsi"/>
          <w:b/>
          <w:u w:val="single"/>
        </w:rPr>
        <w:t xml:space="preserve"> ET COMP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TENCES VIS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ES</w:t>
      </w:r>
    </w:p>
    <w:p w14:paraId="3A9965E4" w14:textId="722C2AE1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Connaître les dangers de l’électricité, savoir identifier et analyser le risque électrique ;</w:t>
      </w:r>
    </w:p>
    <w:p w14:paraId="29E6B512" w14:textId="7E7E55AE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Connaître et savoir mettre en œuvre les mesures de prévention du risque électrique sur les ouvrages ou les installations concernés, ou dans leur environnement ;</w:t>
      </w:r>
    </w:p>
    <w:p w14:paraId="12BD33D5" w14:textId="43241A15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lastRenderedPageBreak/>
        <w:t>Savoir intégrer la prévention dans la préparation du travail pour les personnes qui en ont la charge ;</w:t>
      </w:r>
    </w:p>
    <w:p w14:paraId="7F7A2002" w14:textId="168EE088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3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Etre informé de la conduite à tenir en cas d’accident ou d’incendie d’origine électrique.</w:t>
      </w:r>
    </w:p>
    <w:p w14:paraId="353CCF3C" w14:textId="77777777" w:rsidR="00D83062" w:rsidRPr="00F465F9" w:rsidRDefault="00D83062" w:rsidP="00D83062">
      <w:pPr>
        <w:spacing w:after="0"/>
        <w:rPr>
          <w:rFonts w:asciiTheme="minorHAnsi" w:hAnsiTheme="minorHAnsi" w:cstheme="minorHAnsi"/>
        </w:rPr>
      </w:pPr>
    </w:p>
    <w:p w14:paraId="78E6F551" w14:textId="77777777" w:rsidR="00A467B0" w:rsidRPr="00F465F9" w:rsidRDefault="00A467B0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CONTENU</w:t>
      </w:r>
    </w:p>
    <w:p w14:paraId="571A7D8C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Tronc commun</w:t>
      </w:r>
      <w:r w:rsidRPr="00104DEB">
        <w:rPr>
          <w:rFonts w:asciiTheme="minorHAnsi" w:hAnsiTheme="minorHAnsi" w:cstheme="minorHAnsi"/>
        </w:rPr>
        <w:t> :</w:t>
      </w:r>
    </w:p>
    <w:p w14:paraId="2E4F53CE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L’électricité et ses effets sur le corps humain</w:t>
      </w:r>
    </w:p>
    <w:p w14:paraId="344EC78D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Risques électriques et mesures de prévention individuelle et collective</w:t>
      </w:r>
    </w:p>
    <w:p w14:paraId="4D4A2B29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Les titres d’habilitations</w:t>
      </w:r>
    </w:p>
    <w:p w14:paraId="3166B3EA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Sécurisation d’un circuit par consignation ou mise hors de portée</w:t>
      </w:r>
    </w:p>
    <w:p w14:paraId="4C10E0B0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12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Mesures à prendre en cas d’accident corporel ou d’incendie</w:t>
      </w:r>
    </w:p>
    <w:p w14:paraId="3E88A11F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Spécificités BR</w:t>
      </w:r>
      <w:r w:rsidRPr="00104DEB">
        <w:rPr>
          <w:rFonts w:asciiTheme="minorHAnsi" w:hAnsiTheme="minorHAnsi" w:cstheme="minorHAnsi"/>
        </w:rPr>
        <w:t> :</w:t>
      </w:r>
    </w:p>
    <w:p w14:paraId="1A99EC4B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Limites et obligations du chargé d’intervention générale</w:t>
      </w:r>
    </w:p>
    <w:p w14:paraId="1E0ABE68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Mise en sécurité individuelle et collective de l’intervention générale</w:t>
      </w:r>
    </w:p>
    <w:p w14:paraId="1D37685C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Procédures de remplacement et de raccordement</w:t>
      </w:r>
    </w:p>
    <w:p w14:paraId="71AB5D52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Procédures de maintenance et de dépannage</w:t>
      </w:r>
    </w:p>
    <w:p w14:paraId="56281311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12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Mesurage et essai de l’intervention</w:t>
      </w:r>
    </w:p>
    <w:p w14:paraId="5A704BD1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Evaluation des acquis</w:t>
      </w:r>
      <w:r w:rsidRPr="00104DEB">
        <w:rPr>
          <w:rFonts w:asciiTheme="minorHAnsi" w:hAnsiTheme="minorHAnsi" w:cstheme="minorHAnsi"/>
        </w:rPr>
        <w:t> :</w:t>
      </w:r>
    </w:p>
    <w:p w14:paraId="21196632" w14:textId="77777777" w:rsidR="008838F1" w:rsidRPr="00104DEB" w:rsidRDefault="008838F1" w:rsidP="008838F1">
      <w:pPr>
        <w:pStyle w:val="Paragraphedeliste"/>
        <w:numPr>
          <w:ilvl w:val="0"/>
          <w:numId w:val="39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Evaluation théorique couvrant les différents chapitres de la formation</w:t>
      </w:r>
    </w:p>
    <w:p w14:paraId="66725AC3" w14:textId="77777777" w:rsidR="008838F1" w:rsidRPr="00104DEB" w:rsidRDefault="008838F1" w:rsidP="008838F1">
      <w:pPr>
        <w:pStyle w:val="Paragraphedeliste"/>
        <w:numPr>
          <w:ilvl w:val="0"/>
          <w:numId w:val="39"/>
        </w:numPr>
        <w:spacing w:after="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Evaluation pratique sur des procédures de dépannage et de maintenance</w:t>
      </w:r>
    </w:p>
    <w:p w14:paraId="75509313" w14:textId="2F272B80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0CBCA10C" w14:textId="1881EBB2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4B3BD6BE" w14:textId="51AA1103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045B7FB4" w14:textId="453EC72D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3231D6E7" w14:textId="77777777" w:rsidR="005449C5" w:rsidRPr="001C0490" w:rsidRDefault="005449C5" w:rsidP="001C049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Cs/>
        </w:rPr>
      </w:pPr>
    </w:p>
    <w:p w14:paraId="64AC74DE" w14:textId="06B3BEE3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0" w:name="_Hlk52870769"/>
      <w:r w:rsidRPr="00F465F9">
        <w:rPr>
          <w:rFonts w:asciiTheme="minorHAnsi" w:hAnsiTheme="minorHAnsi" w:cstheme="minorHAnsi"/>
          <w:b/>
          <w:u w:val="single"/>
        </w:rPr>
        <w:t>MODALITÉS D’ÉVALUATION D’ATTEINTE DES OBJECTIFS DE LA FORMATION</w:t>
      </w:r>
    </w:p>
    <w:bookmarkEnd w:id="0"/>
    <w:p w14:paraId="470C4376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individuelle du profil, des attentes et des besoins du participant avant le démarrage de la formation </w:t>
      </w:r>
    </w:p>
    <w:p w14:paraId="3C84E567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des compétences en début et en fin de formation </w:t>
      </w:r>
    </w:p>
    <w:p w14:paraId="51616A99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Évaluation </w:t>
      </w:r>
      <w:r w:rsidRPr="00F465F9">
        <w:rPr>
          <w:rFonts w:asciiTheme="minorHAnsi" w:hAnsiTheme="minorHAnsi" w:cstheme="minorHAnsi"/>
        </w:rPr>
        <w:t>des connaissances à chaque étape</w:t>
      </w:r>
      <w:r w:rsidRPr="00F465F9">
        <w:rPr>
          <w:rFonts w:asciiTheme="minorHAnsi" w:eastAsiaTheme="minorHAnsi" w:hAnsiTheme="minorHAnsi" w:cstheme="minorHAnsi"/>
        </w:rPr>
        <w:t xml:space="preserve"> de la formation (via </w:t>
      </w:r>
      <w:r w:rsidRPr="00F465F9">
        <w:rPr>
          <w:rFonts w:asciiTheme="minorHAnsi" w:hAnsiTheme="minorHAnsi" w:cstheme="minorHAnsi"/>
        </w:rPr>
        <w:t>questionnaires, exercices, travaux pratiques, entretiens avec le formateur)</w:t>
      </w:r>
    </w:p>
    <w:p w14:paraId="214342AE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 d’évaluation de la satisfaction en fin de formation </w:t>
      </w:r>
    </w:p>
    <w:p w14:paraId="2C61D18C" w14:textId="77777777" w:rsidR="00301CA8" w:rsidRPr="00F465F9" w:rsidRDefault="00301CA8" w:rsidP="00301CA8">
      <w:pPr>
        <w:spacing w:after="0"/>
        <w:rPr>
          <w:rFonts w:asciiTheme="minorHAnsi" w:hAnsiTheme="minorHAnsi" w:cstheme="minorHAnsi"/>
        </w:rPr>
      </w:pPr>
    </w:p>
    <w:p w14:paraId="3FB0B483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1" w:name="_Hlk52870808"/>
      <w:r w:rsidRPr="00F465F9">
        <w:rPr>
          <w:rFonts w:asciiTheme="minorHAnsi" w:hAnsiTheme="minorHAnsi" w:cstheme="minorHAnsi"/>
          <w:b/>
          <w:u w:val="single"/>
        </w:rPr>
        <w:t>MOYENS PERMETTANT LE SUIVI ET L’APPRÉCIATION DES RÉSULTATS</w:t>
      </w:r>
    </w:p>
    <w:bookmarkEnd w:id="1"/>
    <w:p w14:paraId="7909D875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Feuilles de présences signées des participants et du formateur par demi-journée </w:t>
      </w:r>
    </w:p>
    <w:p w14:paraId="09C1FCAA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Attestation de fin de formation mentionnant les objectifs, la nature et la durée de l’action et les résultats de l’évaluation des acquis de la formation. </w:t>
      </w:r>
    </w:p>
    <w:p w14:paraId="7206B87B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06E045C4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2" w:name="_Hlk52870846"/>
      <w:bookmarkStart w:id="3" w:name="_Hlk52871402"/>
      <w:r w:rsidRPr="00F465F9">
        <w:rPr>
          <w:rFonts w:asciiTheme="minorHAnsi" w:hAnsiTheme="minorHAnsi" w:cstheme="minorHAnsi"/>
          <w:b/>
          <w:u w:val="single"/>
        </w:rPr>
        <w:t>MOYENS PÉDAGOGIQUES ET TECHNIQUES D’ENCADREMENT DES FORMATIONS</w:t>
      </w:r>
    </w:p>
    <w:p w14:paraId="64E12613" w14:textId="77777777" w:rsidR="00301CA8" w:rsidRPr="00F465F9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4" w:name="_Hlk52870865"/>
      <w:bookmarkEnd w:id="2"/>
      <w:r w:rsidRPr="00F465F9">
        <w:rPr>
          <w:rFonts w:asciiTheme="minorHAnsi" w:hAnsiTheme="minorHAnsi" w:cstheme="minorHAnsi"/>
          <w:b/>
          <w:u w:val="single"/>
        </w:rPr>
        <w:t>Modalités pédagogiques :</w:t>
      </w:r>
    </w:p>
    <w:p w14:paraId="2C7E97B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bookmarkStart w:id="5" w:name="_Hlk52870888"/>
      <w:bookmarkEnd w:id="3"/>
      <w:bookmarkEnd w:id="4"/>
      <w:r w:rsidRPr="00F465F9">
        <w:rPr>
          <w:rFonts w:asciiTheme="minorHAnsi" w:eastAsiaTheme="minorHAnsi" w:hAnsiTheme="minorHAnsi" w:cstheme="minorHAnsi"/>
        </w:rPr>
        <w:t>É</w:t>
      </w:r>
      <w:bookmarkEnd w:id="5"/>
      <w:r w:rsidRPr="00F465F9">
        <w:rPr>
          <w:rFonts w:asciiTheme="minorHAnsi" w:eastAsiaTheme="minorHAnsi" w:hAnsiTheme="minorHAnsi" w:cstheme="minorHAnsi"/>
        </w:rPr>
        <w:t>valuation des besoins et du profil du participant</w:t>
      </w:r>
    </w:p>
    <w:p w14:paraId="0F9042F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Apport théorique et méthodologique : séquences pédagogiques regroupées en différents modules</w:t>
      </w:r>
    </w:p>
    <w:p w14:paraId="2C66E47D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Contenus des programmes adaptés en fonction des besoins identifiés pendant la formation.</w:t>
      </w:r>
    </w:p>
    <w:p w14:paraId="02585D91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Questionnaires, exercices et étude de cas</w:t>
      </w:r>
    </w:p>
    <w:p w14:paraId="130A221A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Réflexion et échanges sur cas pratiques </w:t>
      </w:r>
    </w:p>
    <w:p w14:paraId="06CAE930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lastRenderedPageBreak/>
        <w:t xml:space="preserve">Retours d'expériences </w:t>
      </w:r>
    </w:p>
    <w:p w14:paraId="31608139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Corrections appropriées et contrôles des connaissances à chaque étape, fonction du rythme de l’apprenant mais également des exigences requises au titre de la formation souscrite.</w:t>
      </w:r>
    </w:p>
    <w:p w14:paraId="5E4A36AE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12EDD0F5" w14:textId="77777777" w:rsidR="00DE6E21" w:rsidRPr="00F465F9" w:rsidRDefault="00DE6E21" w:rsidP="00DE6E21">
      <w:pPr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Éléments matériels :</w:t>
      </w:r>
    </w:p>
    <w:p w14:paraId="74B4A8B6" w14:textId="42B05764" w:rsidR="00DE6E21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>Mise à disposition de tout le matériel informatique et pédagogique nécessaire</w:t>
      </w:r>
    </w:p>
    <w:p w14:paraId="51B9297D" w14:textId="1A98EFAF" w:rsidR="00301CA8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>Support de cours au format numérique projeté sur écran et transmis au participant par mail à la fin de la formation</w:t>
      </w:r>
    </w:p>
    <w:p w14:paraId="2E60D00B" w14:textId="77777777" w:rsidR="00301CA8" w:rsidRPr="001D110C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5319F4C9" w14:textId="77777777" w:rsidR="00301CA8" w:rsidRPr="001D110C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6" w:name="_Hlk52870899"/>
      <w:r w:rsidRPr="001D110C">
        <w:rPr>
          <w:rFonts w:asciiTheme="minorHAnsi" w:hAnsiTheme="minorHAnsi" w:cstheme="minorHAnsi"/>
          <w:b/>
          <w:u w:val="single"/>
        </w:rPr>
        <w:t>Référent pédagogique et formateur :</w:t>
      </w:r>
    </w:p>
    <w:p w14:paraId="25D0A51A" w14:textId="77777777" w:rsidR="00301CA8" w:rsidRPr="001D110C" w:rsidRDefault="00301CA8" w:rsidP="00301CA8">
      <w:pPr>
        <w:spacing w:after="0"/>
        <w:jc w:val="both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</w:rPr>
        <w:t>Chaque formation est sous la responsabilité du directeur pédagogique de l’organisme de formation ; le bon déroulement est assuré par le formateur désigné par l’organisme de formation.</w:t>
      </w:r>
    </w:p>
    <w:bookmarkEnd w:id="6"/>
    <w:p w14:paraId="17B84DBB" w14:textId="77777777" w:rsidR="00BA3482" w:rsidRPr="001D110C" w:rsidRDefault="00BA3482" w:rsidP="00301CA8">
      <w:pPr>
        <w:spacing w:after="0"/>
        <w:rPr>
          <w:rFonts w:asciiTheme="minorHAnsi" w:eastAsiaTheme="minorHAnsi" w:hAnsiTheme="minorHAnsi" w:cstheme="minorHAnsi"/>
        </w:rPr>
      </w:pPr>
    </w:p>
    <w:sectPr w:rsidR="00BA3482" w:rsidRPr="001D110C" w:rsidSect="001D110C">
      <w:headerReference w:type="default" r:id="rId8"/>
      <w:footerReference w:type="default" r:id="rId9"/>
      <w:type w:val="continuous"/>
      <w:pgSz w:w="11906" w:h="16838" w:code="9"/>
      <w:pgMar w:top="1418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7250" w14:textId="77777777" w:rsidR="00151C69" w:rsidRDefault="00151C69" w:rsidP="00A467B0">
      <w:pPr>
        <w:spacing w:after="0" w:line="240" w:lineRule="auto"/>
      </w:pPr>
      <w:r>
        <w:separator/>
      </w:r>
    </w:p>
  </w:endnote>
  <w:endnote w:type="continuationSeparator" w:id="0">
    <w:p w14:paraId="0B09F0C6" w14:textId="77777777" w:rsidR="00151C69" w:rsidRDefault="00151C69" w:rsidP="00A4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color w:val="808080" w:themeColor="background1" w:themeShade="80"/>
        <w:sz w:val="16"/>
        <w:szCs w:val="16"/>
      </w:rPr>
      <w:id w:val="2121877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color w:val="808080" w:themeColor="background1" w:themeShade="80"/>
            <w:sz w:val="16"/>
            <w:szCs w:val="16"/>
          </w:rPr>
          <w:id w:val="123787606"/>
          <w:docPartObj>
            <w:docPartGallery w:val="Page Numbers (Top of Page)"/>
            <w:docPartUnique/>
          </w:docPartObj>
        </w:sdtPr>
        <w:sdtEndPr/>
        <w:sdtContent>
          <w:p w14:paraId="4EFE2278" w14:textId="77777777" w:rsidR="002251BC" w:rsidRPr="00757E68" w:rsidRDefault="002251BC" w:rsidP="002251B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  <w:t>Passing on or copying of this document, use and communication of its contents not permitted without RSE written authorization</w:t>
            </w:r>
          </w:p>
          <w:p w14:paraId="067D40AC" w14:textId="77777777" w:rsidR="002251BC" w:rsidRPr="004B7B3C" w:rsidRDefault="002251BC" w:rsidP="002251B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RSE Formations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–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11DC1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CENTRE SPACE BOULOGNE REINE BUSINESS  -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90-92 route de la reine – 92100 Boulogne Billancourt</w:t>
            </w:r>
            <w:r w:rsidRPr="00866ECA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Tél : 01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83 79 13 69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</w:t>
            </w:r>
            <w:hyperlink r:id="rId1" w:history="1">
              <w:r w:rsidRPr="00417E65">
                <w:rPr>
                  <w:rStyle w:val="Lienhypertexte"/>
                  <w:rFonts w:asciiTheme="majorHAnsi" w:hAnsiTheme="majorHAnsi"/>
                  <w:sz w:val="16"/>
                  <w:szCs w:val="16"/>
                </w:rPr>
                <w:t>formations@rse92.fr</w:t>
              </w:r>
            </w:hyperlink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  <w:t xml:space="preserve">SARL N°SIRET </w:t>
            </w:r>
            <w:r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>800 041 519 00037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APE 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7112B 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N° immatriculation intracommunautaire : FR 800 041 519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PAGE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3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/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NUMPAGES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5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06D1C786" w14:textId="1AA88B8B" w:rsidR="001D110C" w:rsidRDefault="001D110C" w:rsidP="001D110C">
    <w:pPr>
      <w:pStyle w:val="Pieddepage"/>
      <w:jc w:val="right"/>
      <w:rPr>
        <w:rStyle w:val="Numrodepage"/>
        <w:rFonts w:asciiTheme="minorHAnsi" w:eastAsiaTheme="minorHAnsi" w:hAnsiTheme="minorHAnsi" w:cstheme="minorHAnsi"/>
        <w:b/>
        <w:bCs/>
        <w:i/>
        <w:iCs/>
        <w:sz w:val="18"/>
        <w:szCs w:val="18"/>
      </w:rPr>
    </w:pP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PAGE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/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NUMPAGES \*Arabic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1E9A6" w14:textId="77777777" w:rsidR="00151C69" w:rsidRDefault="00151C69" w:rsidP="00A467B0">
      <w:pPr>
        <w:spacing w:after="0" w:line="240" w:lineRule="auto"/>
      </w:pPr>
      <w:r>
        <w:separator/>
      </w:r>
    </w:p>
  </w:footnote>
  <w:footnote w:type="continuationSeparator" w:id="0">
    <w:p w14:paraId="0E79BCD4" w14:textId="77777777" w:rsidR="00151C69" w:rsidRDefault="00151C69" w:rsidP="00A4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8A22C" w14:textId="30F5A659" w:rsidR="002251BC" w:rsidRDefault="002251BC">
    <w:pPr>
      <w:pStyle w:val="En-tte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2848" behindDoc="1" locked="0" layoutInCell="1" allowOverlap="1" wp14:anchorId="5AFB5EC6" wp14:editId="60A6D318">
          <wp:simplePos x="0" y="0"/>
          <wp:positionH relativeFrom="column">
            <wp:posOffset>-269240</wp:posOffset>
          </wp:positionH>
          <wp:positionV relativeFrom="paragraph">
            <wp:posOffset>-153670</wp:posOffset>
          </wp:positionV>
          <wp:extent cx="663575" cy="756920"/>
          <wp:effectExtent l="0" t="0" r="3175" b="5080"/>
          <wp:wrapTight wrapText="bothSides">
            <wp:wrapPolygon edited="0">
              <wp:start x="0" y="0"/>
              <wp:lineTo x="0" y="21201"/>
              <wp:lineTo x="21083" y="21201"/>
              <wp:lineTo x="2108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4AF3"/>
    <w:multiLevelType w:val="hybridMultilevel"/>
    <w:tmpl w:val="28B04D6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5AA2"/>
    <w:multiLevelType w:val="hybridMultilevel"/>
    <w:tmpl w:val="6282A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C6939"/>
    <w:multiLevelType w:val="hybridMultilevel"/>
    <w:tmpl w:val="D6EE21CA"/>
    <w:lvl w:ilvl="0" w:tplc="8402E4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6111"/>
    <w:multiLevelType w:val="hybridMultilevel"/>
    <w:tmpl w:val="1C00AC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F86D1E"/>
    <w:multiLevelType w:val="hybridMultilevel"/>
    <w:tmpl w:val="A782C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1934"/>
    <w:multiLevelType w:val="hybridMultilevel"/>
    <w:tmpl w:val="0A3E5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75D30"/>
    <w:multiLevelType w:val="hybridMultilevel"/>
    <w:tmpl w:val="6E9EF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A2C7D"/>
    <w:multiLevelType w:val="hybridMultilevel"/>
    <w:tmpl w:val="CEF40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20DF2"/>
    <w:multiLevelType w:val="hybridMultilevel"/>
    <w:tmpl w:val="4A62127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B571119"/>
    <w:multiLevelType w:val="hybridMultilevel"/>
    <w:tmpl w:val="A826312E"/>
    <w:lvl w:ilvl="0" w:tplc="FF44619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6C7AB2"/>
    <w:multiLevelType w:val="hybridMultilevel"/>
    <w:tmpl w:val="B1AC7FC2"/>
    <w:lvl w:ilvl="0" w:tplc="2E049628">
      <w:start w:val="1"/>
      <w:numFmt w:val="bullet"/>
      <w:lvlText w:val="-"/>
      <w:lvlJc w:val="left"/>
      <w:pPr>
        <w:ind w:left="-1128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-4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</w:abstractNum>
  <w:abstractNum w:abstractNumId="11" w15:restartNumberingAfterBreak="0">
    <w:nsid w:val="210C090E"/>
    <w:multiLevelType w:val="hybridMultilevel"/>
    <w:tmpl w:val="0292E8DA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D8525C"/>
    <w:multiLevelType w:val="hybridMultilevel"/>
    <w:tmpl w:val="32E855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A57BCE"/>
    <w:multiLevelType w:val="hybridMultilevel"/>
    <w:tmpl w:val="CE5AFB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472F1"/>
    <w:multiLevelType w:val="hybridMultilevel"/>
    <w:tmpl w:val="D3329C1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A2D4B10"/>
    <w:multiLevelType w:val="hybridMultilevel"/>
    <w:tmpl w:val="F40C1B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F648B"/>
    <w:multiLevelType w:val="hybridMultilevel"/>
    <w:tmpl w:val="D0B2B886"/>
    <w:lvl w:ilvl="0" w:tplc="2E0496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84ACB"/>
    <w:multiLevelType w:val="hybridMultilevel"/>
    <w:tmpl w:val="2B166A24"/>
    <w:lvl w:ilvl="0" w:tplc="3190B1B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66763"/>
    <w:multiLevelType w:val="hybridMultilevel"/>
    <w:tmpl w:val="A2704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3641D"/>
    <w:multiLevelType w:val="hybridMultilevel"/>
    <w:tmpl w:val="D2E8A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20E26"/>
    <w:multiLevelType w:val="hybridMultilevel"/>
    <w:tmpl w:val="F2B4A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E39CC"/>
    <w:multiLevelType w:val="hybridMultilevel"/>
    <w:tmpl w:val="202A2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F324F"/>
    <w:multiLevelType w:val="hybridMultilevel"/>
    <w:tmpl w:val="C50856BE"/>
    <w:lvl w:ilvl="0" w:tplc="0C5684F8">
      <w:numFmt w:val="bullet"/>
      <w:lvlText w:val="-"/>
      <w:lvlJc w:val="left"/>
      <w:pPr>
        <w:ind w:left="720" w:hanging="360"/>
      </w:pPr>
      <w:rPr>
        <w:rFonts w:ascii="Cambria" w:eastAsia="Calibri" w:hAnsi="Cambria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F6923"/>
    <w:multiLevelType w:val="hybridMultilevel"/>
    <w:tmpl w:val="B8BA566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9F342BB2">
      <w:start w:val="1"/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23A85B3C">
      <w:start w:val="1"/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5848C6"/>
    <w:multiLevelType w:val="hybridMultilevel"/>
    <w:tmpl w:val="5218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E1D51"/>
    <w:multiLevelType w:val="hybridMultilevel"/>
    <w:tmpl w:val="C2EA30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57989"/>
    <w:multiLevelType w:val="hybridMultilevel"/>
    <w:tmpl w:val="A5DC7616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54AA495A"/>
    <w:multiLevelType w:val="hybridMultilevel"/>
    <w:tmpl w:val="6E169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72F24"/>
    <w:multiLevelType w:val="multilevel"/>
    <w:tmpl w:val="8A7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830DE0"/>
    <w:multiLevelType w:val="hybridMultilevel"/>
    <w:tmpl w:val="E01E5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833E1"/>
    <w:multiLevelType w:val="hybridMultilevel"/>
    <w:tmpl w:val="E62CB13A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0306E1C"/>
    <w:multiLevelType w:val="hybridMultilevel"/>
    <w:tmpl w:val="837E0976"/>
    <w:lvl w:ilvl="0" w:tplc="B29EEAF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5702BE"/>
    <w:multiLevelType w:val="hybridMultilevel"/>
    <w:tmpl w:val="DCA443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4077CD"/>
    <w:multiLevelType w:val="hybridMultilevel"/>
    <w:tmpl w:val="7506CB84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405E54"/>
    <w:multiLevelType w:val="hybridMultilevel"/>
    <w:tmpl w:val="13400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10CFE"/>
    <w:multiLevelType w:val="hybridMultilevel"/>
    <w:tmpl w:val="2F1829CC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6" w15:restartNumberingAfterBreak="0">
    <w:nsid w:val="765152BF"/>
    <w:multiLevelType w:val="hybridMultilevel"/>
    <w:tmpl w:val="8376C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C3BC4"/>
    <w:multiLevelType w:val="hybridMultilevel"/>
    <w:tmpl w:val="3C54F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064A4"/>
    <w:multiLevelType w:val="hybridMultilevel"/>
    <w:tmpl w:val="94E6A068"/>
    <w:lvl w:ilvl="0" w:tplc="83E0A95A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2"/>
  </w:num>
  <w:num w:numId="3">
    <w:abstractNumId w:val="25"/>
  </w:num>
  <w:num w:numId="4">
    <w:abstractNumId w:val="9"/>
  </w:num>
  <w:num w:numId="5">
    <w:abstractNumId w:val="11"/>
  </w:num>
  <w:num w:numId="6">
    <w:abstractNumId w:val="13"/>
  </w:num>
  <w:num w:numId="7">
    <w:abstractNumId w:val="2"/>
  </w:num>
  <w:num w:numId="8">
    <w:abstractNumId w:val="17"/>
  </w:num>
  <w:num w:numId="9">
    <w:abstractNumId w:val="18"/>
  </w:num>
  <w:num w:numId="10">
    <w:abstractNumId w:val="8"/>
  </w:num>
  <w:num w:numId="11">
    <w:abstractNumId w:val="3"/>
  </w:num>
  <w:num w:numId="12">
    <w:abstractNumId w:val="14"/>
  </w:num>
  <w:num w:numId="13">
    <w:abstractNumId w:val="38"/>
  </w:num>
  <w:num w:numId="14">
    <w:abstractNumId w:val="31"/>
  </w:num>
  <w:num w:numId="15">
    <w:abstractNumId w:val="35"/>
  </w:num>
  <w:num w:numId="16">
    <w:abstractNumId w:val="28"/>
  </w:num>
  <w:num w:numId="17">
    <w:abstractNumId w:val="0"/>
  </w:num>
  <w:num w:numId="18">
    <w:abstractNumId w:val="15"/>
  </w:num>
  <w:num w:numId="19">
    <w:abstractNumId w:val="24"/>
  </w:num>
  <w:num w:numId="20">
    <w:abstractNumId w:val="5"/>
  </w:num>
  <w:num w:numId="21">
    <w:abstractNumId w:val="34"/>
  </w:num>
  <w:num w:numId="22">
    <w:abstractNumId w:val="36"/>
  </w:num>
  <w:num w:numId="23">
    <w:abstractNumId w:val="1"/>
  </w:num>
  <w:num w:numId="24">
    <w:abstractNumId w:val="4"/>
  </w:num>
  <w:num w:numId="25">
    <w:abstractNumId w:val="21"/>
  </w:num>
  <w:num w:numId="26">
    <w:abstractNumId w:val="37"/>
  </w:num>
  <w:num w:numId="27">
    <w:abstractNumId w:val="23"/>
  </w:num>
  <w:num w:numId="28">
    <w:abstractNumId w:val="27"/>
  </w:num>
  <w:num w:numId="29">
    <w:abstractNumId w:val="20"/>
  </w:num>
  <w:num w:numId="30">
    <w:abstractNumId w:val="32"/>
  </w:num>
  <w:num w:numId="31">
    <w:abstractNumId w:val="19"/>
  </w:num>
  <w:num w:numId="32">
    <w:abstractNumId w:val="29"/>
  </w:num>
  <w:num w:numId="33">
    <w:abstractNumId w:val="6"/>
  </w:num>
  <w:num w:numId="34">
    <w:abstractNumId w:val="7"/>
  </w:num>
  <w:num w:numId="35">
    <w:abstractNumId w:val="10"/>
  </w:num>
  <w:num w:numId="36">
    <w:abstractNumId w:val="22"/>
  </w:num>
  <w:num w:numId="37">
    <w:abstractNumId w:val="26"/>
  </w:num>
  <w:num w:numId="38">
    <w:abstractNumId w:val="3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1A7"/>
    <w:rsid w:val="00006951"/>
    <w:rsid w:val="000111EA"/>
    <w:rsid w:val="00036A30"/>
    <w:rsid w:val="0005520C"/>
    <w:rsid w:val="00055A8D"/>
    <w:rsid w:val="000874E6"/>
    <w:rsid w:val="000A585C"/>
    <w:rsid w:val="000B2CDD"/>
    <w:rsid w:val="000B5167"/>
    <w:rsid w:val="00104DEB"/>
    <w:rsid w:val="00151C69"/>
    <w:rsid w:val="00180AB6"/>
    <w:rsid w:val="00180ECF"/>
    <w:rsid w:val="001C0490"/>
    <w:rsid w:val="001D110C"/>
    <w:rsid w:val="00201157"/>
    <w:rsid w:val="002251BC"/>
    <w:rsid w:val="002603FF"/>
    <w:rsid w:val="002F4724"/>
    <w:rsid w:val="00301CA8"/>
    <w:rsid w:val="00303CDC"/>
    <w:rsid w:val="00326A0B"/>
    <w:rsid w:val="003370A1"/>
    <w:rsid w:val="003B3D18"/>
    <w:rsid w:val="003B7F47"/>
    <w:rsid w:val="004C374A"/>
    <w:rsid w:val="004E05BF"/>
    <w:rsid w:val="004E2FAD"/>
    <w:rsid w:val="004E50D6"/>
    <w:rsid w:val="004F0F41"/>
    <w:rsid w:val="0052207E"/>
    <w:rsid w:val="005449C5"/>
    <w:rsid w:val="00547900"/>
    <w:rsid w:val="0057672B"/>
    <w:rsid w:val="00592CC7"/>
    <w:rsid w:val="005B0EA8"/>
    <w:rsid w:val="005C33B6"/>
    <w:rsid w:val="005F70FC"/>
    <w:rsid w:val="00632E6B"/>
    <w:rsid w:val="0067637E"/>
    <w:rsid w:val="00691145"/>
    <w:rsid w:val="006A0BE7"/>
    <w:rsid w:val="006A4F10"/>
    <w:rsid w:val="00733612"/>
    <w:rsid w:val="0075258D"/>
    <w:rsid w:val="0076619C"/>
    <w:rsid w:val="0077399C"/>
    <w:rsid w:val="007748B5"/>
    <w:rsid w:val="007E5400"/>
    <w:rsid w:val="00804606"/>
    <w:rsid w:val="0085303E"/>
    <w:rsid w:val="008838F1"/>
    <w:rsid w:val="009023D6"/>
    <w:rsid w:val="00957EE1"/>
    <w:rsid w:val="009F5D7C"/>
    <w:rsid w:val="00A467B0"/>
    <w:rsid w:val="00A93F30"/>
    <w:rsid w:val="00B73C5F"/>
    <w:rsid w:val="00B74F12"/>
    <w:rsid w:val="00B859D6"/>
    <w:rsid w:val="00B860E1"/>
    <w:rsid w:val="00BA3482"/>
    <w:rsid w:val="00BA432D"/>
    <w:rsid w:val="00BC61A7"/>
    <w:rsid w:val="00BD4ED1"/>
    <w:rsid w:val="00BE36F7"/>
    <w:rsid w:val="00C22B39"/>
    <w:rsid w:val="00C5403A"/>
    <w:rsid w:val="00C61504"/>
    <w:rsid w:val="00C823E0"/>
    <w:rsid w:val="00C86649"/>
    <w:rsid w:val="00C90BC3"/>
    <w:rsid w:val="00C96DDD"/>
    <w:rsid w:val="00C974A8"/>
    <w:rsid w:val="00CD14EA"/>
    <w:rsid w:val="00CE7055"/>
    <w:rsid w:val="00D05547"/>
    <w:rsid w:val="00D7156A"/>
    <w:rsid w:val="00D82C73"/>
    <w:rsid w:val="00D83062"/>
    <w:rsid w:val="00DE5BF1"/>
    <w:rsid w:val="00DE6E21"/>
    <w:rsid w:val="00E00796"/>
    <w:rsid w:val="00E723CC"/>
    <w:rsid w:val="00E729B2"/>
    <w:rsid w:val="00EA2B24"/>
    <w:rsid w:val="00EB21AF"/>
    <w:rsid w:val="00EB2FB8"/>
    <w:rsid w:val="00ED4296"/>
    <w:rsid w:val="00ED7FE2"/>
    <w:rsid w:val="00F448DA"/>
    <w:rsid w:val="00F465F9"/>
    <w:rsid w:val="00F671BD"/>
    <w:rsid w:val="00FB1B72"/>
    <w:rsid w:val="00FD57C9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C6C6B6"/>
  <w15:docId w15:val="{E58BFB08-C3B8-4CEA-9D5F-0C549247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A7"/>
    <w:rPr>
      <w:rFonts w:ascii="Calibri" w:eastAsia="Calibri" w:hAnsi="Calibri" w:cs="Times New Roman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6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6E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3CDC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A467B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467B0"/>
    <w:rPr>
      <w:rFonts w:ascii="Calibri" w:eastAsia="Calibri" w:hAnsi="Calibri" w:cs="Times New Roman"/>
    </w:rPr>
  </w:style>
  <w:style w:type="character" w:customStyle="1" w:styleId="Titre3Car">
    <w:name w:val="Titre 3 Car"/>
    <w:basedOn w:val="Policepardfaut"/>
    <w:link w:val="Titre3"/>
    <w:uiPriority w:val="9"/>
    <w:semiHidden/>
    <w:rsid w:val="00A467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BC3"/>
    <w:rPr>
      <w:rFonts w:ascii="Tahoma" w:eastAsia="Calibri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6A0B"/>
    <w:rPr>
      <w:b/>
      <w:bCs/>
    </w:rPr>
  </w:style>
  <w:style w:type="character" w:customStyle="1" w:styleId="fontstyle01">
    <w:name w:val="fontstyle01"/>
    <w:rsid w:val="0057672B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748B5"/>
    <w:rPr>
      <w:color w:val="605E5C"/>
      <w:shd w:val="clear" w:color="auto" w:fill="E1DFDD"/>
    </w:rPr>
  </w:style>
  <w:style w:type="character" w:styleId="Numrodepage">
    <w:name w:val="page number"/>
    <w:basedOn w:val="Policepardfaut"/>
    <w:semiHidden/>
    <w:unhideWhenUsed/>
    <w:rsid w:val="001D1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rse92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98B7-1A07-4B11-84EE-1F4D86DF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Renaud DALENCON</cp:lastModifiedBy>
  <cp:revision>34</cp:revision>
  <cp:lastPrinted>2018-04-19T19:53:00Z</cp:lastPrinted>
  <dcterms:created xsi:type="dcterms:W3CDTF">2017-11-12T09:29:00Z</dcterms:created>
  <dcterms:modified xsi:type="dcterms:W3CDTF">2022-03-25T06:02:00Z</dcterms:modified>
</cp:coreProperties>
</file>